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-5" w:type="dxa"/>
        <w:tblBorders>
          <w:top w:val="single" w:sz="4" w:space="0" w:color="C0C0C0"/>
          <w:left w:val="single" w:sz="4" w:space="0" w:color="C0C0C0"/>
          <w:bottom w:val="single" w:sz="18" w:space="0" w:color="7ABA04"/>
          <w:right w:val="single" w:sz="4" w:space="0" w:color="C0C0C0"/>
        </w:tblBorders>
        <w:shd w:val="clear" w:color="auto" w:fill="E2EFD9" w:themeFill="accent6" w:themeFillTint="33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670"/>
        <w:gridCol w:w="1843"/>
        <w:gridCol w:w="2268"/>
      </w:tblGrid>
      <w:tr w:rsidR="000A0F2C" w:rsidRPr="000A0F2C" w14:paraId="105F5EAD" w14:textId="44A85960" w:rsidTr="000A0F2C">
        <w:trPr>
          <w:trHeight w:val="325"/>
        </w:trPr>
        <w:tc>
          <w:tcPr>
            <w:tcW w:w="5670" w:type="dxa"/>
            <w:shd w:val="clear" w:color="auto" w:fill="E2EFD9" w:themeFill="accent6" w:themeFillTint="33"/>
            <w:vAlign w:val="center"/>
          </w:tcPr>
          <w:p w14:paraId="4775E1AC" w14:textId="01CDCE76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caps w:val="0"/>
                <w:color w:val="000000" w:themeColor="text1"/>
                <w:sz w:val="32"/>
                <w:szCs w:val="16"/>
              </w:rPr>
            </w:pP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Zápis z</w:t>
            </w:r>
            <w:r w:rsidR="00D56F84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 JEDNÁNÍ DOZORČÍ RADY</w:t>
            </w: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 xml:space="preserve">     </w:t>
            </w: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10993EA0" w14:textId="1602F4C3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Číslo: </w:t>
            </w:r>
            <w:r w:rsidR="003275BB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4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14:paraId="09798E45" w14:textId="11F8E86B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Datum: </w:t>
            </w:r>
            <w:r w:rsidR="003275BB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16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.0</w:t>
            </w:r>
            <w:r w:rsidR="003275BB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8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.2023</w:t>
            </w:r>
          </w:p>
        </w:tc>
      </w:tr>
    </w:tbl>
    <w:p w14:paraId="4EF6B9B5" w14:textId="77777777" w:rsidR="003F04FE" w:rsidRDefault="003F04FE" w:rsidP="00C115AA">
      <w:pPr>
        <w:pStyle w:val="Default"/>
        <w:rPr>
          <w:rFonts w:ascii="Candara" w:hAnsi="Candara" w:cs="Times New Roman"/>
          <w:bCs/>
          <w:sz w:val="22"/>
          <w:szCs w:val="22"/>
        </w:rPr>
      </w:pPr>
    </w:p>
    <w:tbl>
      <w:tblPr>
        <w:tblpPr w:leftFromText="141" w:rightFromText="141" w:vertAnchor="text" w:horzAnchor="margin" w:tblpY="265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490"/>
      </w:tblGrid>
      <w:tr w:rsidR="000A0F2C" w:rsidRPr="00412A3C" w14:paraId="66E5F7DA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9D9248B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zahájení:</w:t>
            </w:r>
          </w:p>
        </w:tc>
        <w:tc>
          <w:tcPr>
            <w:tcW w:w="7490" w:type="dxa"/>
            <w:vAlign w:val="center"/>
          </w:tcPr>
          <w:p w14:paraId="3A5B9814" w14:textId="4EFB0201" w:rsidR="000A0F2C" w:rsidRPr="00412A3C" w:rsidRDefault="003275BB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9</w:t>
            </w:r>
            <w:r w:rsidR="000A0F2C" w:rsidRPr="00412A3C">
              <w:rPr>
                <w:rFonts w:ascii="Candara" w:hAnsi="Candara"/>
                <w:bCs/>
              </w:rPr>
              <w:t>:</w:t>
            </w:r>
            <w:r>
              <w:rPr>
                <w:rFonts w:ascii="Candara" w:hAnsi="Candara"/>
                <w:bCs/>
              </w:rPr>
              <w:t>4</w:t>
            </w:r>
            <w:r w:rsidR="000A0F2C" w:rsidRPr="00412A3C">
              <w:rPr>
                <w:rFonts w:ascii="Candara" w:hAnsi="Candara"/>
                <w:bCs/>
              </w:rPr>
              <w:t>0 hodin</w:t>
            </w:r>
          </w:p>
        </w:tc>
      </w:tr>
      <w:tr w:rsidR="000A0F2C" w:rsidRPr="00412A3C" w14:paraId="1BD414CC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F625611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ukončení:</w:t>
            </w:r>
          </w:p>
        </w:tc>
        <w:tc>
          <w:tcPr>
            <w:tcW w:w="7490" w:type="dxa"/>
            <w:vAlign w:val="center"/>
          </w:tcPr>
          <w:p w14:paraId="1A8C84EC" w14:textId="7043B008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</w:t>
            </w:r>
            <w:r w:rsidR="003275BB">
              <w:rPr>
                <w:rFonts w:ascii="Candara" w:hAnsi="Candara"/>
                <w:bCs/>
              </w:rPr>
              <w:t>1</w:t>
            </w:r>
            <w:r>
              <w:rPr>
                <w:rFonts w:ascii="Candara" w:hAnsi="Candara"/>
                <w:bCs/>
              </w:rPr>
              <w:t>:</w:t>
            </w:r>
            <w:r w:rsidR="003275BB">
              <w:rPr>
                <w:rFonts w:ascii="Candara" w:hAnsi="Candara"/>
                <w:bCs/>
              </w:rPr>
              <w:t>4</w:t>
            </w:r>
            <w:r>
              <w:rPr>
                <w:rFonts w:ascii="Candara" w:hAnsi="Candara"/>
                <w:bCs/>
              </w:rPr>
              <w:t>0</w:t>
            </w:r>
            <w:r w:rsidR="000A0F2C" w:rsidRPr="00412A3C">
              <w:rPr>
                <w:rFonts w:ascii="Candara" w:hAnsi="Candara"/>
                <w:bCs/>
              </w:rPr>
              <w:t xml:space="preserve"> hodin</w:t>
            </w:r>
          </w:p>
        </w:tc>
      </w:tr>
      <w:tr w:rsidR="000A0F2C" w:rsidRPr="00412A3C" w14:paraId="06E6AFD6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22E9F64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Místo konání:</w:t>
            </w:r>
          </w:p>
        </w:tc>
        <w:tc>
          <w:tcPr>
            <w:tcW w:w="7490" w:type="dxa"/>
            <w:vAlign w:val="center"/>
          </w:tcPr>
          <w:p w14:paraId="41A58B88" w14:textId="7F01E003" w:rsidR="000A0F2C" w:rsidRPr="00412A3C" w:rsidRDefault="00DD0D08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Klubovna PGCOV</w:t>
            </w:r>
          </w:p>
        </w:tc>
      </w:tr>
      <w:tr w:rsidR="000A0F2C" w:rsidRPr="00412A3C" w14:paraId="65AD8AA5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5AF44689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Přítomni:</w:t>
            </w:r>
          </w:p>
        </w:tc>
        <w:tc>
          <w:tcPr>
            <w:tcW w:w="7490" w:type="dxa"/>
            <w:vAlign w:val="center"/>
          </w:tcPr>
          <w:p w14:paraId="6842CC89" w14:textId="4A889033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</w:rPr>
              <w:t xml:space="preserve">František Holiš, Jaroslav </w:t>
            </w:r>
            <w:proofErr w:type="spellStart"/>
            <w:r>
              <w:rPr>
                <w:rFonts w:ascii="Candara" w:hAnsi="Candara"/>
              </w:rPr>
              <w:t>Ostárek</w:t>
            </w:r>
            <w:proofErr w:type="spellEnd"/>
            <w:r>
              <w:rPr>
                <w:rFonts w:ascii="Candara" w:hAnsi="Candara"/>
              </w:rPr>
              <w:t>, Robert Vitt</w:t>
            </w:r>
            <w:r w:rsidR="000A0F2C" w:rsidRPr="00412A3C">
              <w:rPr>
                <w:rFonts w:ascii="Candara" w:hAnsi="Candara"/>
              </w:rPr>
              <w:t xml:space="preserve"> </w:t>
            </w:r>
          </w:p>
        </w:tc>
      </w:tr>
      <w:tr w:rsidR="000A0F2C" w:rsidRPr="00412A3C" w14:paraId="722512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4DACC4D7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Omluveni:</w:t>
            </w:r>
          </w:p>
        </w:tc>
        <w:tc>
          <w:tcPr>
            <w:tcW w:w="7490" w:type="dxa"/>
            <w:vAlign w:val="center"/>
          </w:tcPr>
          <w:p w14:paraId="78085155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6895B02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354016A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Hosté:</w:t>
            </w:r>
          </w:p>
        </w:tc>
        <w:tc>
          <w:tcPr>
            <w:tcW w:w="7490" w:type="dxa"/>
            <w:vAlign w:val="center"/>
          </w:tcPr>
          <w:p w14:paraId="18C707F7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3EFA1C1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7E75321E" w14:textId="039F5462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 xml:space="preserve">Příští </w:t>
            </w:r>
            <w:r w:rsidR="00D56F84">
              <w:rPr>
                <w:rFonts w:ascii="Candara" w:hAnsi="Candara"/>
                <w:b/>
                <w:bCs/>
              </w:rPr>
              <w:t>dozorčí rada:</w:t>
            </w:r>
          </w:p>
        </w:tc>
        <w:tc>
          <w:tcPr>
            <w:tcW w:w="7490" w:type="dxa"/>
            <w:vAlign w:val="center"/>
          </w:tcPr>
          <w:p w14:paraId="7110934B" w14:textId="7321DD71" w:rsidR="000A0F2C" w:rsidRPr="00412A3C" w:rsidRDefault="00DA333E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2</w:t>
            </w:r>
            <w:r w:rsidR="003C2341">
              <w:rPr>
                <w:rFonts w:ascii="Candara" w:hAnsi="Candara"/>
                <w:bCs/>
              </w:rPr>
              <w:t>7</w:t>
            </w:r>
            <w:r>
              <w:rPr>
                <w:rFonts w:ascii="Candara" w:hAnsi="Candara"/>
                <w:bCs/>
              </w:rPr>
              <w:t xml:space="preserve">.9. </w:t>
            </w:r>
            <w:proofErr w:type="gramStart"/>
            <w:r>
              <w:rPr>
                <w:rFonts w:ascii="Candara" w:hAnsi="Candara"/>
                <w:bCs/>
              </w:rPr>
              <w:t>2023  od</w:t>
            </w:r>
            <w:proofErr w:type="gramEnd"/>
            <w:r>
              <w:rPr>
                <w:rFonts w:ascii="Candara" w:hAnsi="Candara"/>
                <w:bCs/>
              </w:rPr>
              <w:t xml:space="preserve"> 9:30 v klubovně PGCOV v Šilheřovicích</w:t>
            </w:r>
          </w:p>
        </w:tc>
      </w:tr>
      <w:tr w:rsidR="00DF6478" w:rsidRPr="00412A3C" w14:paraId="04C515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9071AA8" w14:textId="33B4E5D0" w:rsidR="00DF6478" w:rsidRDefault="00DF6478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Zapsal:</w:t>
            </w:r>
          </w:p>
        </w:tc>
        <w:tc>
          <w:tcPr>
            <w:tcW w:w="7490" w:type="dxa"/>
            <w:vAlign w:val="center"/>
          </w:tcPr>
          <w:p w14:paraId="6096659D" w14:textId="56692C8E" w:rsidR="00DF6478" w:rsidRPr="00D53401" w:rsidRDefault="00D56F84" w:rsidP="00714369">
            <w:pPr>
              <w:pStyle w:val="Default"/>
              <w:rPr>
                <w:rFonts w:ascii="Candara" w:hAnsi="Candara"/>
                <w:lang w:val="it-IT"/>
              </w:rPr>
            </w:pPr>
            <w:r>
              <w:rPr>
                <w:rFonts w:ascii="Candara" w:hAnsi="Candara"/>
                <w:lang w:val="it-IT"/>
              </w:rPr>
              <w:t>R. Vitt</w:t>
            </w:r>
          </w:p>
        </w:tc>
      </w:tr>
    </w:tbl>
    <w:p w14:paraId="5632AC0D" w14:textId="77777777" w:rsidR="00D26EFC" w:rsidRDefault="00D26EFC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1E73EE85" w14:textId="77777777" w:rsidR="00EC1D34" w:rsidRPr="00D7081F" w:rsidRDefault="00EC1D34" w:rsidP="00D26EFC">
      <w:pPr>
        <w:pStyle w:val="Default"/>
        <w:rPr>
          <w:rFonts w:ascii="Candara" w:hAnsi="Candara" w:cs="Times New Roman"/>
          <w:bCs/>
        </w:rPr>
      </w:pPr>
    </w:p>
    <w:p w14:paraId="62EEF2A7" w14:textId="77777777" w:rsidR="00EC1D34" w:rsidRDefault="00EC1D34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4C859882" w14:textId="77777777" w:rsidR="00CC2C97" w:rsidRDefault="00CC2C97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7972EA3E" w14:textId="2570CA82" w:rsidR="00A94158" w:rsidRPr="00EC1D34" w:rsidRDefault="00EC1D34" w:rsidP="00D56F84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</w:rPr>
      </w:pPr>
      <w:r>
        <w:rPr>
          <w:rFonts w:ascii="Candara" w:hAnsi="Candara" w:cs="Times New Roman"/>
          <w:b/>
          <w:color w:val="01472F"/>
          <w:sz w:val="28"/>
          <w:szCs w:val="28"/>
        </w:rPr>
        <w:t>PRŮBĚH JEDNÁNÍ</w:t>
      </w:r>
    </w:p>
    <w:p w14:paraId="280C5B62" w14:textId="6EF882F3" w:rsidR="007115A4" w:rsidRPr="00EC1D34" w:rsidRDefault="00AA4F44" w:rsidP="007115A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Požadavky DR na prezidium</w:t>
      </w:r>
    </w:p>
    <w:p w14:paraId="54EE355A" w14:textId="361737D9" w:rsidR="00AA4F44" w:rsidRDefault="00AA4F44" w:rsidP="005D069F">
      <w:pPr>
        <w:pStyle w:val="Default"/>
        <w:spacing w:after="120"/>
        <w:ind w:left="357"/>
        <w:rPr>
          <w:rFonts w:ascii="Candara" w:hAnsi="Candara"/>
          <w:bCs/>
        </w:rPr>
      </w:pPr>
      <w:r>
        <w:rPr>
          <w:rFonts w:ascii="Candara" w:hAnsi="Candara"/>
          <w:bCs/>
        </w:rPr>
        <w:t xml:space="preserve">Dozorčí rada po svém minulém jednání požádala prostřednictvím </w:t>
      </w:r>
      <w:r w:rsidR="00D53971">
        <w:rPr>
          <w:rFonts w:ascii="Candara" w:hAnsi="Candara"/>
          <w:bCs/>
        </w:rPr>
        <w:t>F.</w:t>
      </w:r>
      <w:r>
        <w:rPr>
          <w:rFonts w:ascii="Candara" w:hAnsi="Candara"/>
          <w:bCs/>
        </w:rPr>
        <w:t xml:space="preserve"> Holiše prezidium o poskytnutí pracovní smlouvy manažera klubu včetně jeho pracovní náplně a dále o uzavřené reklamní smlouvy. Pracovní smlouvu manažera prezidium odmítlo poskytnout s odkazem na GDPR (důvěrné informace). Předložení reklamních smluv si má DR vyžádat na TJ.</w:t>
      </w:r>
    </w:p>
    <w:p w14:paraId="55B56082" w14:textId="606135DB" w:rsidR="007115A4" w:rsidRPr="00D7081F" w:rsidRDefault="00AA4F44" w:rsidP="005D069F">
      <w:pPr>
        <w:pStyle w:val="Default"/>
        <w:spacing w:after="120"/>
        <w:ind w:left="357"/>
        <w:rPr>
          <w:rFonts w:ascii="Candara" w:hAnsi="Candara"/>
          <w:bCs/>
        </w:rPr>
      </w:pPr>
      <w:r>
        <w:rPr>
          <w:rFonts w:ascii="Candara" w:hAnsi="Candara"/>
          <w:bCs/>
        </w:rPr>
        <w:t xml:space="preserve">Vzhledem k tomu, že pro zodpovědné vykonávání funkce, jíž je dozorčí rada pověřena, bude postupně potřebovat </w:t>
      </w:r>
      <w:r w:rsidR="00A13FAE">
        <w:rPr>
          <w:rFonts w:ascii="Candara" w:hAnsi="Candara"/>
          <w:bCs/>
        </w:rPr>
        <w:t xml:space="preserve">i </w:t>
      </w:r>
      <w:r>
        <w:rPr>
          <w:rFonts w:ascii="Candara" w:hAnsi="Candara"/>
          <w:bCs/>
        </w:rPr>
        <w:t xml:space="preserve">další doklady, </w:t>
      </w:r>
      <w:r w:rsidR="00C32A02">
        <w:rPr>
          <w:rFonts w:ascii="Candara" w:hAnsi="Candara"/>
          <w:bCs/>
        </w:rPr>
        <w:t xml:space="preserve">pověřila dozorčí rada </w:t>
      </w:r>
      <w:r w:rsidR="00D53971">
        <w:rPr>
          <w:rFonts w:ascii="Candara" w:hAnsi="Candara"/>
          <w:bCs/>
        </w:rPr>
        <w:t xml:space="preserve">F. </w:t>
      </w:r>
      <w:r w:rsidR="00C32A02">
        <w:rPr>
          <w:rFonts w:ascii="Candara" w:hAnsi="Candara"/>
          <w:bCs/>
        </w:rPr>
        <w:t xml:space="preserve">Holiše, aby na příštím jednání prezidia jednak vysvětlil k čemu </w:t>
      </w:r>
      <w:proofErr w:type="gramStart"/>
      <w:r w:rsidR="00C32A02">
        <w:rPr>
          <w:rFonts w:ascii="Candara" w:hAnsi="Candara"/>
          <w:bCs/>
        </w:rPr>
        <w:t>ty</w:t>
      </w:r>
      <w:proofErr w:type="gramEnd"/>
      <w:r w:rsidR="00C32A02">
        <w:rPr>
          <w:rFonts w:ascii="Candara" w:hAnsi="Candara"/>
          <w:bCs/>
        </w:rPr>
        <w:t xml:space="preserve"> které doklady potřebuje</w:t>
      </w:r>
      <w:r w:rsidR="00A13FAE">
        <w:rPr>
          <w:rFonts w:ascii="Candara" w:hAnsi="Candara"/>
          <w:bCs/>
        </w:rPr>
        <w:t>me</w:t>
      </w:r>
      <w:r w:rsidR="00C32A02">
        <w:rPr>
          <w:rFonts w:ascii="Candara" w:hAnsi="Candara"/>
          <w:bCs/>
        </w:rPr>
        <w:t xml:space="preserve"> a aby současně společně s prezidiem nastavili způsob, jak co nejjednodušeji potřebné doklady dozorčí radě poskytovat. </w:t>
      </w:r>
    </w:p>
    <w:p w14:paraId="76BC3BEC" w14:textId="6067E00F" w:rsidR="00614FDB" w:rsidRDefault="00E057CB" w:rsidP="00614FDB">
      <w:pPr>
        <w:pStyle w:val="Default"/>
        <w:spacing w:after="120"/>
        <w:ind w:left="357"/>
        <w:rPr>
          <w:rFonts w:ascii="Candara" w:hAnsi="Candara"/>
          <w:i/>
          <w:iCs/>
        </w:rPr>
      </w:pPr>
      <w:r>
        <w:rPr>
          <w:rFonts w:ascii="Candara" w:hAnsi="Candara"/>
        </w:rPr>
        <w:t xml:space="preserve">                  </w:t>
      </w:r>
      <w:proofErr w:type="spellStart"/>
      <w:r w:rsidRPr="00E057CB">
        <w:rPr>
          <w:rFonts w:ascii="Candara" w:hAnsi="Candara"/>
          <w:i/>
          <w:iCs/>
        </w:rPr>
        <w:t>Zodp</w:t>
      </w:r>
      <w:proofErr w:type="spellEnd"/>
      <w:r w:rsidRPr="00E057CB">
        <w:rPr>
          <w:rFonts w:ascii="Candara" w:hAnsi="Candara"/>
          <w:i/>
          <w:iCs/>
        </w:rPr>
        <w:t xml:space="preserve">. </w:t>
      </w:r>
      <w:r w:rsidR="00761ECE">
        <w:rPr>
          <w:rFonts w:ascii="Candara" w:hAnsi="Candara"/>
          <w:i/>
          <w:iCs/>
        </w:rPr>
        <w:t>F</w:t>
      </w:r>
      <w:r w:rsidR="0030091C">
        <w:rPr>
          <w:rFonts w:ascii="Candara" w:hAnsi="Candara"/>
          <w:i/>
          <w:iCs/>
        </w:rPr>
        <w:t>. Holiš</w:t>
      </w:r>
    </w:p>
    <w:p w14:paraId="5E8ED1B8" w14:textId="77777777" w:rsidR="00A72D9B" w:rsidRPr="00E057CB" w:rsidRDefault="00A72D9B" w:rsidP="00614FDB">
      <w:pPr>
        <w:pStyle w:val="Default"/>
        <w:spacing w:after="120"/>
        <w:ind w:left="357"/>
        <w:rPr>
          <w:rFonts w:ascii="Candara" w:hAnsi="Candara"/>
          <w:i/>
          <w:iCs/>
        </w:rPr>
      </w:pPr>
    </w:p>
    <w:p w14:paraId="6CA2AC0C" w14:textId="77777777" w:rsidR="00B92B24" w:rsidRDefault="00B92B24" w:rsidP="00B92B2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Ekonomika</w:t>
      </w:r>
    </w:p>
    <w:p w14:paraId="043BED66" w14:textId="1758832B" w:rsidR="00614FDB" w:rsidRDefault="00761ECE" w:rsidP="00ED0CE6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>J</w:t>
      </w:r>
      <w:r w:rsidR="00B92B24">
        <w:rPr>
          <w:rFonts w:ascii="Candara" w:hAnsi="Candara"/>
        </w:rPr>
        <w:t xml:space="preserve">. </w:t>
      </w:r>
      <w:proofErr w:type="spellStart"/>
      <w:r w:rsidR="00B92B24">
        <w:rPr>
          <w:rFonts w:ascii="Candara" w:hAnsi="Candara"/>
        </w:rPr>
        <w:t>Ostárek</w:t>
      </w:r>
      <w:proofErr w:type="spellEnd"/>
      <w:r w:rsidR="00B92B24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dosud </w:t>
      </w:r>
      <w:r w:rsidR="00C32A02">
        <w:rPr>
          <w:rFonts w:ascii="Candara" w:hAnsi="Candara"/>
        </w:rPr>
        <w:t>neobdržel ekonomické podklady v požadovaném rozsahu</w:t>
      </w:r>
      <w:r>
        <w:rPr>
          <w:rFonts w:ascii="Candara" w:hAnsi="Candara"/>
        </w:rPr>
        <w:t xml:space="preserve"> (ekonomika bugin). Domnívá se také, že by bylo ku prospěchu všech, tedy i prezidia, kdyby ekonomické výsledky klubu za I. pololetí byly k dispozici dříve než v půlce srpna.</w:t>
      </w:r>
      <w:r w:rsidR="00A13FAE">
        <w:rPr>
          <w:rFonts w:ascii="Candara" w:hAnsi="Candara"/>
        </w:rPr>
        <w:t xml:space="preserve"> </w:t>
      </w:r>
      <w:r w:rsidR="003C2341">
        <w:rPr>
          <w:rFonts w:ascii="Candara" w:hAnsi="Candara"/>
        </w:rPr>
        <w:t>S předloženými výsledky</w:t>
      </w:r>
      <w:r w:rsidR="00A13FAE">
        <w:rPr>
          <w:rFonts w:ascii="Candara" w:hAnsi="Candara"/>
        </w:rPr>
        <w:t xml:space="preserve"> hospodaření klubu za I. pololetí se zatím kvůli krátkosti času </w:t>
      </w:r>
      <w:r w:rsidR="003C2341">
        <w:rPr>
          <w:rFonts w:ascii="Candara" w:hAnsi="Candara"/>
        </w:rPr>
        <w:t xml:space="preserve">mohl </w:t>
      </w:r>
      <w:r w:rsidR="00A13FAE">
        <w:rPr>
          <w:rFonts w:ascii="Candara" w:hAnsi="Candara"/>
        </w:rPr>
        <w:t>jen zběžně seznámi</w:t>
      </w:r>
      <w:r w:rsidR="003C2341">
        <w:rPr>
          <w:rFonts w:ascii="Candara" w:hAnsi="Candara"/>
        </w:rPr>
        <w:t>t</w:t>
      </w:r>
      <w:r w:rsidR="00A13FAE">
        <w:rPr>
          <w:rFonts w:ascii="Candara" w:hAnsi="Candara"/>
        </w:rPr>
        <w:t xml:space="preserve">. Vytvořený zisk činí 4 972 tis. Kč. V rámci prvního letmého nahlédnutí na nákladové položky jej zaujala částka 3 000 Kč na používání mobilu manažera klubu nebo </w:t>
      </w:r>
      <w:r w:rsidR="00464369">
        <w:rPr>
          <w:rFonts w:ascii="Candara" w:hAnsi="Candara"/>
        </w:rPr>
        <w:t xml:space="preserve">částka </w:t>
      </w:r>
      <w:r>
        <w:rPr>
          <w:rFonts w:ascii="Candara" w:hAnsi="Candara"/>
        </w:rPr>
        <w:t>cca 40 000</w:t>
      </w:r>
      <w:r w:rsidR="00464369">
        <w:rPr>
          <w:rFonts w:ascii="Candara" w:hAnsi="Candara"/>
        </w:rPr>
        <w:t xml:space="preserve"> Kč </w:t>
      </w:r>
      <w:r w:rsidR="00464369">
        <w:rPr>
          <w:rFonts w:ascii="Candara" w:hAnsi="Candara"/>
        </w:rPr>
        <w:lastRenderedPageBreak/>
        <w:t xml:space="preserve">jako úhrada za platby kartami pro společnost </w:t>
      </w:r>
      <w:proofErr w:type="spellStart"/>
      <w:r w:rsidR="00464369">
        <w:rPr>
          <w:rFonts w:ascii="Candara" w:hAnsi="Candara"/>
        </w:rPr>
        <w:t>Global</w:t>
      </w:r>
      <w:proofErr w:type="spellEnd"/>
      <w:r w:rsidR="00464369">
        <w:rPr>
          <w:rFonts w:ascii="Candara" w:hAnsi="Candara"/>
        </w:rPr>
        <w:t xml:space="preserve"> </w:t>
      </w:r>
      <w:proofErr w:type="spellStart"/>
      <w:r w:rsidR="00464369">
        <w:rPr>
          <w:rFonts w:ascii="Candara" w:hAnsi="Candara"/>
        </w:rPr>
        <w:t>Payments</w:t>
      </w:r>
      <w:proofErr w:type="spellEnd"/>
      <w:r w:rsidR="00464369">
        <w:rPr>
          <w:rFonts w:ascii="Candara" w:hAnsi="Candara"/>
        </w:rPr>
        <w:t>. Nicméně podrobná kontrola výsledků hospodaření za I. pololetí bude probíhat.</w:t>
      </w:r>
      <w:r w:rsidR="00B92B24">
        <w:rPr>
          <w:rFonts w:ascii="Candara" w:hAnsi="Candara"/>
        </w:rPr>
        <w:t xml:space="preserve"> </w:t>
      </w:r>
    </w:p>
    <w:p w14:paraId="148557DD" w14:textId="77777777" w:rsidR="00464369" w:rsidRDefault="00464369" w:rsidP="00614FDB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 xml:space="preserve">Robert Vitt upozornil na poměrně vysoký počet členů klubu, kteří nemají uhrazeny členské </w:t>
      </w:r>
      <w:proofErr w:type="gramStart"/>
      <w:r>
        <w:rPr>
          <w:rFonts w:ascii="Candara" w:hAnsi="Candara"/>
        </w:rPr>
        <w:t>příspěvky</w:t>
      </w:r>
      <w:proofErr w:type="gramEnd"/>
      <w:r>
        <w:rPr>
          <w:rFonts w:ascii="Candara" w:hAnsi="Candara"/>
        </w:rPr>
        <w:t xml:space="preserve"> a přitom u nich klub nevykazuje nedoplatky. U některých je důvod zřejmý (prezidenti klubu, paní Cieslarová, Miroslav Donutil), u dalších je možné předpokládat, že se jedná o zápočty s odměnami za výsledky, příp. prováděné práce (</w:t>
      </w:r>
      <w:proofErr w:type="spellStart"/>
      <w:r>
        <w:rPr>
          <w:rFonts w:ascii="Candara" w:hAnsi="Candara"/>
        </w:rPr>
        <w:t>Chlebiš</w:t>
      </w:r>
      <w:proofErr w:type="spellEnd"/>
      <w:r>
        <w:rPr>
          <w:rFonts w:ascii="Candara" w:hAnsi="Candara"/>
        </w:rPr>
        <w:t xml:space="preserve">, </w:t>
      </w:r>
      <w:proofErr w:type="spellStart"/>
      <w:r>
        <w:rPr>
          <w:rFonts w:ascii="Candara" w:hAnsi="Candara"/>
        </w:rPr>
        <w:t>Čuraj</w:t>
      </w:r>
      <w:proofErr w:type="spellEnd"/>
      <w:r>
        <w:rPr>
          <w:rFonts w:ascii="Candara" w:hAnsi="Candara"/>
        </w:rPr>
        <w:t>), ale pak tam zbývá ještě poměrně dost členů, kde důvod zřejmý není. Je potřeba prezidium požádat o zdůvodnění.</w:t>
      </w:r>
    </w:p>
    <w:p w14:paraId="63A47724" w14:textId="0CD26E82" w:rsidR="00B92B24" w:rsidRPr="00464369" w:rsidRDefault="00464369" w:rsidP="00614FDB">
      <w:pPr>
        <w:pStyle w:val="Default"/>
        <w:spacing w:after="120"/>
        <w:ind w:left="357"/>
        <w:rPr>
          <w:rFonts w:ascii="Candara" w:hAnsi="Candara"/>
          <w:i/>
          <w:iCs/>
        </w:rPr>
      </w:pPr>
      <w:r>
        <w:rPr>
          <w:rFonts w:ascii="Candara" w:hAnsi="Candara"/>
        </w:rPr>
        <w:t xml:space="preserve">                   </w:t>
      </w:r>
      <w:proofErr w:type="spellStart"/>
      <w:r w:rsidRPr="00464369">
        <w:rPr>
          <w:rFonts w:ascii="Candara" w:hAnsi="Candara"/>
          <w:i/>
          <w:iCs/>
        </w:rPr>
        <w:t>Zodp</w:t>
      </w:r>
      <w:proofErr w:type="spellEnd"/>
      <w:r w:rsidRPr="00464369">
        <w:rPr>
          <w:rFonts w:ascii="Candara" w:hAnsi="Candara"/>
          <w:i/>
          <w:iCs/>
        </w:rPr>
        <w:t xml:space="preserve">. </w:t>
      </w:r>
      <w:r w:rsidR="003C2341">
        <w:rPr>
          <w:rFonts w:ascii="Candara" w:hAnsi="Candara"/>
          <w:i/>
          <w:iCs/>
        </w:rPr>
        <w:t>F</w:t>
      </w:r>
      <w:r w:rsidRPr="00464369">
        <w:rPr>
          <w:rFonts w:ascii="Candara" w:hAnsi="Candara"/>
          <w:i/>
          <w:iCs/>
        </w:rPr>
        <w:t xml:space="preserve">. Holiš  </w:t>
      </w:r>
    </w:p>
    <w:p w14:paraId="51AA3E83" w14:textId="77777777" w:rsidR="00E057CB" w:rsidRDefault="00E057CB" w:rsidP="00B92B24">
      <w:pPr>
        <w:pStyle w:val="Default"/>
        <w:spacing w:after="120"/>
        <w:rPr>
          <w:rFonts w:ascii="Candara" w:hAnsi="Candara"/>
        </w:rPr>
      </w:pPr>
    </w:p>
    <w:p w14:paraId="3F78465B" w14:textId="3FB8937D" w:rsidR="00412A3C" w:rsidRPr="00EC1D34" w:rsidRDefault="000657A6" w:rsidP="00412A3C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proofErr w:type="spellStart"/>
      <w:r>
        <w:rPr>
          <w:rFonts w:ascii="Candara" w:hAnsi="Candara"/>
          <w:b/>
          <w:bCs/>
        </w:rPr>
        <w:t>Interreg</w:t>
      </w:r>
      <w:proofErr w:type="spellEnd"/>
      <w:r>
        <w:rPr>
          <w:rFonts w:ascii="Candara" w:hAnsi="Candara"/>
          <w:b/>
          <w:bCs/>
        </w:rPr>
        <w:t xml:space="preserve"> II</w:t>
      </w:r>
    </w:p>
    <w:p w14:paraId="0FDDE6C0" w14:textId="3A51A81E" w:rsidR="00712DE7" w:rsidRPr="00AD2551" w:rsidRDefault="003C2341" w:rsidP="00712DE7">
      <w:pPr>
        <w:pStyle w:val="Odstavecseseznamem"/>
        <w:ind w:left="36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F</w:t>
      </w:r>
      <w:r w:rsidR="000657A6">
        <w:rPr>
          <w:rFonts w:ascii="Candara" w:hAnsi="Candara"/>
          <w:sz w:val="24"/>
          <w:szCs w:val="24"/>
        </w:rPr>
        <w:t xml:space="preserve">. Holiš informoval členy DR o záměru klubu ucházet se o získání dotace na dokončení oprav bran do parku a ohradní zdi a její doplnění v rámci programu přeshraniční spolupráce </w:t>
      </w:r>
      <w:proofErr w:type="spellStart"/>
      <w:r w:rsidR="000657A6">
        <w:rPr>
          <w:rFonts w:ascii="Candara" w:hAnsi="Candara"/>
          <w:sz w:val="24"/>
          <w:szCs w:val="24"/>
        </w:rPr>
        <w:t>Interreg</w:t>
      </w:r>
      <w:proofErr w:type="spellEnd"/>
      <w:r w:rsidR="000657A6">
        <w:rPr>
          <w:rFonts w:ascii="Candara" w:hAnsi="Candara"/>
          <w:sz w:val="24"/>
          <w:szCs w:val="24"/>
        </w:rPr>
        <w:t xml:space="preserve"> II. Dozorčí rada bude sledovat přípravy a případně upozorňovat na riziková místa tohoto projektu.  </w:t>
      </w:r>
    </w:p>
    <w:p w14:paraId="1AD0C0FF" w14:textId="28867CC8" w:rsidR="00EC1D34" w:rsidRPr="00AD2551" w:rsidRDefault="0085112F" w:rsidP="00AD2551">
      <w:pPr>
        <w:pStyle w:val="Odstavecseseznamem"/>
        <w:ind w:left="360"/>
        <w:rPr>
          <w:rFonts w:ascii="Candara" w:hAnsi="Candara"/>
          <w:sz w:val="24"/>
          <w:szCs w:val="24"/>
        </w:rPr>
      </w:pPr>
      <w:r w:rsidRPr="00AD2551">
        <w:rPr>
          <w:rFonts w:ascii="Candara" w:hAnsi="Candara"/>
          <w:sz w:val="24"/>
          <w:szCs w:val="24"/>
        </w:rPr>
        <w:t xml:space="preserve">      </w:t>
      </w:r>
    </w:p>
    <w:p w14:paraId="1716464D" w14:textId="77777777" w:rsidR="00D7081F" w:rsidRPr="00EC1D34" w:rsidRDefault="00D7081F" w:rsidP="00D7081F">
      <w:pPr>
        <w:pStyle w:val="Odstavecseseznamem"/>
        <w:ind w:left="708"/>
        <w:rPr>
          <w:rFonts w:ascii="Candara" w:hAnsi="Candara"/>
          <w:i/>
          <w:iCs/>
          <w:sz w:val="24"/>
          <w:szCs w:val="24"/>
        </w:rPr>
      </w:pPr>
    </w:p>
    <w:p w14:paraId="32567E67" w14:textId="0010BD89" w:rsidR="007115A4" w:rsidRDefault="00712DE7" w:rsidP="007115A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Prezidium</w:t>
      </w:r>
    </w:p>
    <w:p w14:paraId="2475A8A1" w14:textId="77777777" w:rsidR="00712DE7" w:rsidRDefault="00712DE7" w:rsidP="005D1780">
      <w:pPr>
        <w:pStyle w:val="Default"/>
        <w:spacing w:after="120"/>
        <w:ind w:left="360"/>
        <w:rPr>
          <w:rFonts w:ascii="Candara" w:hAnsi="Candara"/>
        </w:rPr>
      </w:pPr>
      <w:r>
        <w:rPr>
          <w:rFonts w:ascii="Candara" w:hAnsi="Candara"/>
        </w:rPr>
        <w:t xml:space="preserve">Dozorčí rada dosud neobdržela </w:t>
      </w:r>
      <w:r w:rsidR="00ED0CE6">
        <w:rPr>
          <w:rFonts w:ascii="Candara" w:hAnsi="Candara"/>
        </w:rPr>
        <w:t xml:space="preserve">informaci z prezidia </w:t>
      </w:r>
      <w:r>
        <w:rPr>
          <w:rFonts w:ascii="Candara" w:hAnsi="Candara"/>
        </w:rPr>
        <w:t>o vyhodnocení akce na nábor nových členů k 55. výročí vzniku klubu.</w:t>
      </w:r>
    </w:p>
    <w:p w14:paraId="267AD54D" w14:textId="22C1D445" w:rsidR="005D1780" w:rsidRDefault="003C2341" w:rsidP="005D1780">
      <w:pPr>
        <w:pStyle w:val="Default"/>
        <w:spacing w:after="120"/>
        <w:ind w:left="360"/>
        <w:rPr>
          <w:rFonts w:ascii="Candara" w:hAnsi="Candara"/>
        </w:rPr>
      </w:pPr>
      <w:r>
        <w:rPr>
          <w:rFonts w:ascii="Candara" w:hAnsi="Candara"/>
        </w:rPr>
        <w:t>F</w:t>
      </w:r>
      <w:r w:rsidR="00712DE7">
        <w:rPr>
          <w:rFonts w:ascii="Candara" w:hAnsi="Candara"/>
        </w:rPr>
        <w:t xml:space="preserve">. Holiš požádal zbylé členy dozorčí rady o stanovisko k jeho dalšímu působení coby hosta při jednáních prezidia. </w:t>
      </w:r>
      <w:r>
        <w:rPr>
          <w:rFonts w:ascii="Candara" w:hAnsi="Candara"/>
        </w:rPr>
        <w:t>J</w:t>
      </w:r>
      <w:r w:rsidR="00712DE7">
        <w:rPr>
          <w:rFonts w:ascii="Candara" w:hAnsi="Candara"/>
        </w:rPr>
        <w:t xml:space="preserve">. </w:t>
      </w:r>
      <w:proofErr w:type="spellStart"/>
      <w:r w:rsidR="00712DE7">
        <w:rPr>
          <w:rFonts w:ascii="Candara" w:hAnsi="Candara"/>
        </w:rPr>
        <w:t>Ostárek</w:t>
      </w:r>
      <w:proofErr w:type="spellEnd"/>
      <w:r w:rsidR="00712DE7">
        <w:rPr>
          <w:rFonts w:ascii="Candara" w:hAnsi="Candara"/>
        </w:rPr>
        <w:t xml:space="preserve"> i R. Vitt jsou pro jeho setrvání v prezidiu,</w:t>
      </w:r>
      <w:r w:rsidR="00A72D9B">
        <w:rPr>
          <w:rFonts w:ascii="Candara" w:hAnsi="Candara"/>
        </w:rPr>
        <w:t xml:space="preserve"> </w:t>
      </w:r>
      <w:r w:rsidR="00712DE7">
        <w:rPr>
          <w:rFonts w:ascii="Candara" w:hAnsi="Candara"/>
        </w:rPr>
        <w:t>pozitiva převažují nad negativy.</w:t>
      </w:r>
    </w:p>
    <w:p w14:paraId="0A7336C3" w14:textId="042A0BB8" w:rsidR="00D7081F" w:rsidRPr="000A0F2C" w:rsidRDefault="00D7081F" w:rsidP="00D7081F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  <w:sz w:val="28"/>
          <w:szCs w:val="28"/>
        </w:rPr>
      </w:pPr>
    </w:p>
    <w:p w14:paraId="00E3BDD9" w14:textId="77777777" w:rsidR="00D7081F" w:rsidRPr="00EC1D34" w:rsidRDefault="00D7081F" w:rsidP="00EC1D34">
      <w:pPr>
        <w:pStyle w:val="Odstavecseseznamem"/>
        <w:ind w:left="360"/>
        <w:rPr>
          <w:rFonts w:ascii="Candara" w:hAnsi="Candara"/>
          <w:sz w:val="24"/>
          <w:szCs w:val="24"/>
        </w:rPr>
      </w:pPr>
    </w:p>
    <w:sectPr w:rsidR="00D7081F" w:rsidRPr="00EC1D34" w:rsidSect="00481F52">
      <w:headerReference w:type="default" r:id="rId8"/>
      <w:footerReference w:type="default" r:id="rId9"/>
      <w:pgSz w:w="11906" w:h="16838" w:code="9"/>
      <w:pgMar w:top="2127" w:right="1134" w:bottom="1418" w:left="1134" w:header="284" w:footer="284" w:gutter="0"/>
      <w:pgNumType w:chapStyle="1" w:chapSep="col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5A89C" w14:textId="77777777" w:rsidR="000F7D04" w:rsidRDefault="000F7D04" w:rsidP="00FE258C">
      <w:pPr>
        <w:spacing w:after="0" w:line="240" w:lineRule="auto"/>
      </w:pPr>
      <w:r>
        <w:separator/>
      </w:r>
    </w:p>
  </w:endnote>
  <w:endnote w:type="continuationSeparator" w:id="0">
    <w:p w14:paraId="2895D80E" w14:textId="77777777" w:rsidR="000F7D04" w:rsidRDefault="000F7D04" w:rsidP="00FE2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8D20" w14:textId="1EC28A67" w:rsidR="00FE258C" w:rsidRPr="00481F52" w:rsidRDefault="00924C12" w:rsidP="00357C44">
    <w:pPr>
      <w:pStyle w:val="Zpat"/>
      <w:jc w:val="center"/>
      <w:rPr>
        <w:sz w:val="20"/>
        <w:szCs w:val="20"/>
        <w:lang w:val="cs-CZ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3DE2E57" wp14:editId="1F94D23F">
          <wp:simplePos x="0" y="0"/>
          <wp:positionH relativeFrom="column">
            <wp:posOffset>984199</wp:posOffset>
          </wp:positionH>
          <wp:positionV relativeFrom="paragraph">
            <wp:posOffset>-181915</wp:posOffset>
          </wp:positionV>
          <wp:extent cx="4004945" cy="321945"/>
          <wp:effectExtent l="0" t="0" r="0" b="1905"/>
          <wp:wrapSquare wrapText="bothSides"/>
          <wp:docPr id="70" name="Obrázek 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494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45AA9">
      <w:tab/>
    </w:r>
    <w:r w:rsidR="00B45AA9" w:rsidRPr="00481F52">
      <w:rPr>
        <w:sz w:val="20"/>
        <w:szCs w:val="20"/>
      </w:rPr>
      <w:tab/>
    </w:r>
    <w:r w:rsidR="00B45AA9" w:rsidRPr="00481F52">
      <w:rPr>
        <w:sz w:val="20"/>
        <w:szCs w:val="20"/>
      </w:rPr>
      <w:fldChar w:fldCharType="begin"/>
    </w:r>
    <w:r w:rsidR="00B45AA9" w:rsidRPr="00481F52">
      <w:rPr>
        <w:sz w:val="20"/>
        <w:szCs w:val="20"/>
      </w:rPr>
      <w:instrText>PAGE   \* MERGEFORMAT</w:instrText>
    </w:r>
    <w:r w:rsidR="00B45AA9" w:rsidRPr="00481F52">
      <w:rPr>
        <w:sz w:val="20"/>
        <w:szCs w:val="20"/>
      </w:rPr>
      <w:fldChar w:fldCharType="separate"/>
    </w:r>
    <w:r w:rsidR="00B45AA9" w:rsidRPr="00481F52">
      <w:rPr>
        <w:sz w:val="20"/>
        <w:szCs w:val="20"/>
        <w:lang w:val="cs-CZ"/>
      </w:rPr>
      <w:t>1</w:t>
    </w:r>
    <w:r w:rsidR="00B45AA9" w:rsidRPr="00481F52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AF3F9" w14:textId="77777777" w:rsidR="000F7D04" w:rsidRDefault="000F7D04" w:rsidP="00FE258C">
      <w:pPr>
        <w:spacing w:after="0" w:line="240" w:lineRule="auto"/>
      </w:pPr>
      <w:r>
        <w:separator/>
      </w:r>
    </w:p>
  </w:footnote>
  <w:footnote w:type="continuationSeparator" w:id="0">
    <w:p w14:paraId="7BBF33CB" w14:textId="77777777" w:rsidR="000F7D04" w:rsidRDefault="000F7D04" w:rsidP="00FE2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AFA22" w14:textId="77777777" w:rsidR="00D23ED9" w:rsidRDefault="00924C12" w:rsidP="00924C12">
    <w:pPr>
      <w:pStyle w:val="Bezmezer"/>
      <w:jc w:val="center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cs-CZ"/>
      </w:rPr>
      <w:drawing>
        <wp:inline distT="0" distB="0" distL="0" distR="0" wp14:anchorId="1E18660E" wp14:editId="290FF2B1">
          <wp:extent cx="914400" cy="914400"/>
          <wp:effectExtent l="0" t="0" r="0" b="0"/>
          <wp:docPr id="69" name="Obráze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PGC_Ostrav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766" cy="914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D1C"/>
    <w:multiLevelType w:val="hybridMultilevel"/>
    <w:tmpl w:val="6D827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251CC"/>
    <w:multiLevelType w:val="hybridMultilevel"/>
    <w:tmpl w:val="7F289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A69D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E4627C"/>
    <w:multiLevelType w:val="multilevel"/>
    <w:tmpl w:val="F20EA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027C0E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4175F"/>
    <w:multiLevelType w:val="hybridMultilevel"/>
    <w:tmpl w:val="8CB8E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4580A"/>
    <w:multiLevelType w:val="hybridMultilevel"/>
    <w:tmpl w:val="8132BF3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01F08"/>
    <w:multiLevelType w:val="hybridMultilevel"/>
    <w:tmpl w:val="4A52ADE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6171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E5285E"/>
    <w:multiLevelType w:val="hybridMultilevel"/>
    <w:tmpl w:val="C6FA05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F3C54"/>
    <w:multiLevelType w:val="hybridMultilevel"/>
    <w:tmpl w:val="4BB00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0617A"/>
    <w:multiLevelType w:val="hybridMultilevel"/>
    <w:tmpl w:val="15F24526"/>
    <w:lvl w:ilvl="0" w:tplc="30EE8EA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91B44310">
      <w:start w:val="1"/>
      <w:numFmt w:val="lowerLetter"/>
      <w:lvlText w:val="%2."/>
      <w:lvlJc w:val="left"/>
      <w:pPr>
        <w:ind w:left="360" w:hanging="360"/>
      </w:pPr>
      <w:rPr>
        <w:b w:val="0"/>
        <w:bCs w:val="0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3F71826"/>
    <w:multiLevelType w:val="hybridMultilevel"/>
    <w:tmpl w:val="37EEFA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34A6C"/>
    <w:multiLevelType w:val="hybridMultilevel"/>
    <w:tmpl w:val="9E302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13E33"/>
    <w:multiLevelType w:val="hybridMultilevel"/>
    <w:tmpl w:val="D9426CE6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A17D9E"/>
    <w:multiLevelType w:val="hybridMultilevel"/>
    <w:tmpl w:val="E3C459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B03050"/>
    <w:multiLevelType w:val="hybridMultilevel"/>
    <w:tmpl w:val="7626F45A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CC026F"/>
    <w:multiLevelType w:val="multilevel"/>
    <w:tmpl w:val="0F86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4314990">
    <w:abstractNumId w:val="3"/>
  </w:num>
  <w:num w:numId="2" w16cid:durableId="1915581627">
    <w:abstractNumId w:val="17"/>
  </w:num>
  <w:num w:numId="3" w16cid:durableId="278925196">
    <w:abstractNumId w:val="0"/>
  </w:num>
  <w:num w:numId="4" w16cid:durableId="2055040401">
    <w:abstractNumId w:val="9"/>
  </w:num>
  <w:num w:numId="5" w16cid:durableId="532310749">
    <w:abstractNumId w:val="15"/>
  </w:num>
  <w:num w:numId="6" w16cid:durableId="1867867809">
    <w:abstractNumId w:val="7"/>
  </w:num>
  <w:num w:numId="7" w16cid:durableId="755442572">
    <w:abstractNumId w:val="6"/>
  </w:num>
  <w:num w:numId="8" w16cid:durableId="1192568585">
    <w:abstractNumId w:val="13"/>
  </w:num>
  <w:num w:numId="9" w16cid:durableId="734081982">
    <w:abstractNumId w:val="10"/>
  </w:num>
  <w:num w:numId="10" w16cid:durableId="543448748">
    <w:abstractNumId w:val="1"/>
  </w:num>
  <w:num w:numId="11" w16cid:durableId="2072120180">
    <w:abstractNumId w:val="12"/>
  </w:num>
  <w:num w:numId="12" w16cid:durableId="1019696348">
    <w:abstractNumId w:val="5"/>
  </w:num>
  <w:num w:numId="13" w16cid:durableId="1924291674">
    <w:abstractNumId w:val="11"/>
  </w:num>
  <w:num w:numId="14" w16cid:durableId="1161312682">
    <w:abstractNumId w:val="14"/>
  </w:num>
  <w:num w:numId="15" w16cid:durableId="803623166">
    <w:abstractNumId w:val="16"/>
  </w:num>
  <w:num w:numId="16" w16cid:durableId="77364406">
    <w:abstractNumId w:val="4"/>
  </w:num>
  <w:num w:numId="17" w16cid:durableId="609438378">
    <w:abstractNumId w:val="8"/>
  </w:num>
  <w:num w:numId="18" w16cid:durableId="16093864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8C"/>
    <w:rsid w:val="0001620D"/>
    <w:rsid w:val="0002561D"/>
    <w:rsid w:val="00045870"/>
    <w:rsid w:val="00050629"/>
    <w:rsid w:val="000657A6"/>
    <w:rsid w:val="00091321"/>
    <w:rsid w:val="00094C45"/>
    <w:rsid w:val="000A0F2C"/>
    <w:rsid w:val="000A1D9B"/>
    <w:rsid w:val="000B345B"/>
    <w:rsid w:val="000B5955"/>
    <w:rsid w:val="000B62DE"/>
    <w:rsid w:val="000C66AF"/>
    <w:rsid w:val="000C7598"/>
    <w:rsid w:val="000D2273"/>
    <w:rsid w:val="000D6EAA"/>
    <w:rsid w:val="000D785D"/>
    <w:rsid w:val="000E7875"/>
    <w:rsid w:val="000F7D04"/>
    <w:rsid w:val="00104076"/>
    <w:rsid w:val="00110507"/>
    <w:rsid w:val="0013113F"/>
    <w:rsid w:val="00146232"/>
    <w:rsid w:val="0014741B"/>
    <w:rsid w:val="001B5CD4"/>
    <w:rsid w:val="001D304C"/>
    <w:rsid w:val="001D4488"/>
    <w:rsid w:val="001D5044"/>
    <w:rsid w:val="001F761A"/>
    <w:rsid w:val="00211100"/>
    <w:rsid w:val="00211581"/>
    <w:rsid w:val="002345A3"/>
    <w:rsid w:val="00253195"/>
    <w:rsid w:val="00271627"/>
    <w:rsid w:val="002778F8"/>
    <w:rsid w:val="00285BEA"/>
    <w:rsid w:val="002B48B8"/>
    <w:rsid w:val="002C627D"/>
    <w:rsid w:val="002E0486"/>
    <w:rsid w:val="002F46B3"/>
    <w:rsid w:val="0030091C"/>
    <w:rsid w:val="003124D8"/>
    <w:rsid w:val="003275BB"/>
    <w:rsid w:val="00344A7B"/>
    <w:rsid w:val="00357878"/>
    <w:rsid w:val="00357C44"/>
    <w:rsid w:val="003656FE"/>
    <w:rsid w:val="003C2341"/>
    <w:rsid w:val="003C682F"/>
    <w:rsid w:val="003F04FE"/>
    <w:rsid w:val="00412A3C"/>
    <w:rsid w:val="00413B12"/>
    <w:rsid w:val="00424731"/>
    <w:rsid w:val="00455677"/>
    <w:rsid w:val="004607D2"/>
    <w:rsid w:val="00464369"/>
    <w:rsid w:val="00481F52"/>
    <w:rsid w:val="00482340"/>
    <w:rsid w:val="00485DA7"/>
    <w:rsid w:val="004A2610"/>
    <w:rsid w:val="004A3670"/>
    <w:rsid w:val="004B0B61"/>
    <w:rsid w:val="004B3E9C"/>
    <w:rsid w:val="004C0264"/>
    <w:rsid w:val="004E1AFB"/>
    <w:rsid w:val="005116D5"/>
    <w:rsid w:val="005454DF"/>
    <w:rsid w:val="00545749"/>
    <w:rsid w:val="00562B78"/>
    <w:rsid w:val="00570991"/>
    <w:rsid w:val="005B07B0"/>
    <w:rsid w:val="005B2711"/>
    <w:rsid w:val="005C6CE4"/>
    <w:rsid w:val="005D069F"/>
    <w:rsid w:val="005D1780"/>
    <w:rsid w:val="005D6EC2"/>
    <w:rsid w:val="005E1A09"/>
    <w:rsid w:val="005E258A"/>
    <w:rsid w:val="0060006B"/>
    <w:rsid w:val="00603F0E"/>
    <w:rsid w:val="00611DC2"/>
    <w:rsid w:val="006125E1"/>
    <w:rsid w:val="00614FDB"/>
    <w:rsid w:val="0063297B"/>
    <w:rsid w:val="00633639"/>
    <w:rsid w:val="00640CC5"/>
    <w:rsid w:val="00643ECA"/>
    <w:rsid w:val="00653DD7"/>
    <w:rsid w:val="0067394D"/>
    <w:rsid w:val="00673FFC"/>
    <w:rsid w:val="006850F4"/>
    <w:rsid w:val="0069721D"/>
    <w:rsid w:val="006C0AD5"/>
    <w:rsid w:val="006D3D20"/>
    <w:rsid w:val="006D5D20"/>
    <w:rsid w:val="006D7A9D"/>
    <w:rsid w:val="006E182C"/>
    <w:rsid w:val="0071134F"/>
    <w:rsid w:val="007115A4"/>
    <w:rsid w:val="00712DE7"/>
    <w:rsid w:val="00714369"/>
    <w:rsid w:val="00742CC4"/>
    <w:rsid w:val="007435D2"/>
    <w:rsid w:val="00761ECE"/>
    <w:rsid w:val="00771E71"/>
    <w:rsid w:val="007742B0"/>
    <w:rsid w:val="00775A94"/>
    <w:rsid w:val="0078243D"/>
    <w:rsid w:val="0079385C"/>
    <w:rsid w:val="007A1FA5"/>
    <w:rsid w:val="007C3846"/>
    <w:rsid w:val="007C41FB"/>
    <w:rsid w:val="007E0A21"/>
    <w:rsid w:val="0081529A"/>
    <w:rsid w:val="00817015"/>
    <w:rsid w:val="008206A4"/>
    <w:rsid w:val="00820D51"/>
    <w:rsid w:val="008227C0"/>
    <w:rsid w:val="00843704"/>
    <w:rsid w:val="0084557C"/>
    <w:rsid w:val="008473E1"/>
    <w:rsid w:val="0085112F"/>
    <w:rsid w:val="008648B2"/>
    <w:rsid w:val="0087351A"/>
    <w:rsid w:val="00881FBC"/>
    <w:rsid w:val="008B7709"/>
    <w:rsid w:val="008F758E"/>
    <w:rsid w:val="00906677"/>
    <w:rsid w:val="009158E2"/>
    <w:rsid w:val="00924C12"/>
    <w:rsid w:val="0093162E"/>
    <w:rsid w:val="009A7BC0"/>
    <w:rsid w:val="009C541A"/>
    <w:rsid w:val="009C7A88"/>
    <w:rsid w:val="009D2128"/>
    <w:rsid w:val="009E157D"/>
    <w:rsid w:val="00A13FAE"/>
    <w:rsid w:val="00A30A14"/>
    <w:rsid w:val="00A35DD1"/>
    <w:rsid w:val="00A5035A"/>
    <w:rsid w:val="00A53DF7"/>
    <w:rsid w:val="00A54BED"/>
    <w:rsid w:val="00A62730"/>
    <w:rsid w:val="00A72D9B"/>
    <w:rsid w:val="00A75E68"/>
    <w:rsid w:val="00A765E0"/>
    <w:rsid w:val="00A94158"/>
    <w:rsid w:val="00AA4F44"/>
    <w:rsid w:val="00AB72E5"/>
    <w:rsid w:val="00AC3B73"/>
    <w:rsid w:val="00AD2551"/>
    <w:rsid w:val="00B01798"/>
    <w:rsid w:val="00B1107E"/>
    <w:rsid w:val="00B27E60"/>
    <w:rsid w:val="00B4203D"/>
    <w:rsid w:val="00B45AA9"/>
    <w:rsid w:val="00B85713"/>
    <w:rsid w:val="00B85C6B"/>
    <w:rsid w:val="00B86B53"/>
    <w:rsid w:val="00B92B24"/>
    <w:rsid w:val="00B9360C"/>
    <w:rsid w:val="00BA586E"/>
    <w:rsid w:val="00BC075B"/>
    <w:rsid w:val="00C051FE"/>
    <w:rsid w:val="00C115AA"/>
    <w:rsid w:val="00C2710B"/>
    <w:rsid w:val="00C32A02"/>
    <w:rsid w:val="00C415C5"/>
    <w:rsid w:val="00C50990"/>
    <w:rsid w:val="00C57346"/>
    <w:rsid w:val="00C5794B"/>
    <w:rsid w:val="00C75C39"/>
    <w:rsid w:val="00C94886"/>
    <w:rsid w:val="00CA41AD"/>
    <w:rsid w:val="00CA5F9D"/>
    <w:rsid w:val="00CC2C97"/>
    <w:rsid w:val="00CD0112"/>
    <w:rsid w:val="00CD2AE7"/>
    <w:rsid w:val="00CD5224"/>
    <w:rsid w:val="00CF60AB"/>
    <w:rsid w:val="00D01514"/>
    <w:rsid w:val="00D16B9B"/>
    <w:rsid w:val="00D23ED9"/>
    <w:rsid w:val="00D26EFC"/>
    <w:rsid w:val="00D32966"/>
    <w:rsid w:val="00D53401"/>
    <w:rsid w:val="00D53971"/>
    <w:rsid w:val="00D56F84"/>
    <w:rsid w:val="00D7081F"/>
    <w:rsid w:val="00D8040F"/>
    <w:rsid w:val="00DA333E"/>
    <w:rsid w:val="00DC66A2"/>
    <w:rsid w:val="00DC73BC"/>
    <w:rsid w:val="00DD0D08"/>
    <w:rsid w:val="00DD2114"/>
    <w:rsid w:val="00DF4E3C"/>
    <w:rsid w:val="00DF6478"/>
    <w:rsid w:val="00E0145B"/>
    <w:rsid w:val="00E057CB"/>
    <w:rsid w:val="00E21BC2"/>
    <w:rsid w:val="00E23D06"/>
    <w:rsid w:val="00E27D52"/>
    <w:rsid w:val="00E31BA6"/>
    <w:rsid w:val="00E40158"/>
    <w:rsid w:val="00E620AC"/>
    <w:rsid w:val="00EA3352"/>
    <w:rsid w:val="00EB2C99"/>
    <w:rsid w:val="00EC1D34"/>
    <w:rsid w:val="00ED0CE6"/>
    <w:rsid w:val="00EE107B"/>
    <w:rsid w:val="00EE4479"/>
    <w:rsid w:val="00EF2D28"/>
    <w:rsid w:val="00EF399A"/>
    <w:rsid w:val="00F2444E"/>
    <w:rsid w:val="00FA1ABF"/>
    <w:rsid w:val="00FA1E81"/>
    <w:rsid w:val="00FB45F0"/>
    <w:rsid w:val="00FE258C"/>
    <w:rsid w:val="00FE538F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313"/>
  <w15:chartTrackingRefBased/>
  <w15:docId w15:val="{E0998B8F-B711-AC48-8741-400DF00C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75C3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8735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E258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FE258C"/>
    <w:rPr>
      <w:sz w:val="22"/>
      <w:szCs w:val="22"/>
      <w:lang w:eastAsia="en-US"/>
    </w:rPr>
  </w:style>
  <w:style w:type="paragraph" w:styleId="Bezmezer">
    <w:name w:val="No Spacing"/>
    <w:uiPriority w:val="1"/>
    <w:qFormat/>
    <w:rsid w:val="00FE258C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6D7A9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45F0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FB45F0"/>
    <w:rPr>
      <w:rFonts w:ascii="Tahoma" w:hAnsi="Tahoma" w:cs="Tahoma"/>
      <w:sz w:val="16"/>
      <w:szCs w:val="16"/>
      <w:lang w:eastAsia="en-US"/>
    </w:rPr>
  </w:style>
  <w:style w:type="character" w:customStyle="1" w:styleId="Nadpis2Char">
    <w:name w:val="Nadpis 2 Char"/>
    <w:link w:val="Nadpis2"/>
    <w:uiPriority w:val="9"/>
    <w:rsid w:val="0087351A"/>
    <w:rPr>
      <w:rFonts w:ascii="Times New Roman" w:eastAsia="Times New Roman" w:hAnsi="Times New Roman"/>
      <w:b/>
      <w:bCs/>
      <w:sz w:val="36"/>
      <w:szCs w:val="36"/>
    </w:rPr>
  </w:style>
  <w:style w:type="paragraph" w:styleId="Normlnweb">
    <w:name w:val="Normal (Web)"/>
    <w:basedOn w:val="Normln"/>
    <w:uiPriority w:val="99"/>
    <w:unhideWhenUsed/>
    <w:rsid w:val="008735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87351A"/>
    <w:rPr>
      <w:b/>
      <w:bCs/>
    </w:rPr>
  </w:style>
  <w:style w:type="character" w:customStyle="1" w:styleId="Nadpis1Char">
    <w:name w:val="Nadpis 1 Char"/>
    <w:link w:val="Nadpis1"/>
    <w:uiPriority w:val="9"/>
    <w:rsid w:val="00C75C3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rsid w:val="00C2710B"/>
  </w:style>
  <w:style w:type="character" w:customStyle="1" w:styleId="odst">
    <w:name w:val="odst"/>
    <w:rsid w:val="009C7A88"/>
  </w:style>
  <w:style w:type="paragraph" w:customStyle="1" w:styleId="Default">
    <w:name w:val="Default"/>
    <w:rsid w:val="00C115A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AllCapsHeading">
    <w:name w:val="All Caps Heading"/>
    <w:basedOn w:val="Normln"/>
    <w:rsid w:val="004A3670"/>
    <w:pPr>
      <w:spacing w:after="0" w:line="240" w:lineRule="auto"/>
    </w:pPr>
    <w:rPr>
      <w:rFonts w:ascii="Tahoma" w:eastAsia="Times New Roman" w:hAnsi="Tahoma" w:cs="Tahoma"/>
      <w:b/>
      <w:caps/>
      <w:color w:val="808080"/>
      <w:spacing w:val="4"/>
      <w:sz w:val="14"/>
      <w:szCs w:val="14"/>
      <w:lang w:eastAsia="cs-CZ"/>
    </w:rPr>
  </w:style>
  <w:style w:type="paragraph" w:styleId="Odstavecseseznamem">
    <w:name w:val="List Paragraph"/>
    <w:basedOn w:val="Normln"/>
    <w:uiPriority w:val="34"/>
    <w:qFormat/>
    <w:rsid w:val="00D56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7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A4257-7CBA-458C-A957-D811092DF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422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Pniak</dc:creator>
  <cp:keywords/>
  <cp:lastModifiedBy>Robert Vitt</cp:lastModifiedBy>
  <cp:revision>3</cp:revision>
  <cp:lastPrinted>2020-10-05T08:18:00Z</cp:lastPrinted>
  <dcterms:created xsi:type="dcterms:W3CDTF">2023-08-21T18:13:00Z</dcterms:created>
  <dcterms:modified xsi:type="dcterms:W3CDTF">2023-08-23T18:57:00Z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xmlns:xsd="http://www.w3.org/2001/XMLSchema" xmlns:xsi="http://www.w3.org/2001/XMLSchema-instance" margin="NaN" class="C0" owner="Pavel Pniak" position="TopRight" marginX="0" marginY="0" classifiedOn="2023-04-05T08:24:22.6137342+0</vt:lpwstr>
  </property>
  <property fmtid="{D5CDD505-2E9C-101B-9397-08002B2CF9AE}" pid="3" name="DocumentTagging.ClassificationMark.P01">
    <vt:lpwstr>2:00" showPrintedBy="false" showPrintDate="false" language="cs" ApplicationVersion="Microsoft Word, 16.0" addinVersion="5.10.5.45" template="CEZ"&gt;&lt;history bulk="false" class="Veřejné" code="C0" user="Adamová Monika" divisionPrefix="ESL" mappingVersio</vt:lpwstr>
  </property>
  <property fmtid="{D5CDD505-2E9C-101B-9397-08002B2CF9AE}" pid="4" name="DocumentTagging.ClassificationMark.P02">
    <vt:lpwstr>n="1" date="2023-04-05T08:24:22.7343933+02:00"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Veřejné</vt:lpwstr>
  </property>
  <property fmtid="{D5CDD505-2E9C-101B-9397-08002B2CF9AE}" pid="7" name="CEZ_DLP">
    <vt:lpwstr>CEZ:ESL:D</vt:lpwstr>
  </property>
</Properties>
</file>