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81" w:type="dxa"/>
        <w:tblInd w:w="-5" w:type="dxa"/>
        <w:tblBorders>
          <w:top w:val="single" w:sz="4" w:space="0" w:color="C0C0C0"/>
          <w:left w:val="single" w:sz="4" w:space="0" w:color="C0C0C0"/>
          <w:bottom w:val="single" w:sz="18" w:space="0" w:color="7ABA04"/>
          <w:right w:val="single" w:sz="4" w:space="0" w:color="C0C0C0"/>
        </w:tblBorders>
        <w:shd w:val="clear" w:color="auto" w:fill="E2EFD9" w:themeFill="accent6" w:themeFillTint="33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5670"/>
        <w:gridCol w:w="1843"/>
        <w:gridCol w:w="2268"/>
      </w:tblGrid>
      <w:tr w:rsidR="000A0F2C" w:rsidRPr="000A0F2C" w14:paraId="105F5EAD" w14:textId="44A85960" w:rsidTr="000A0F2C">
        <w:trPr>
          <w:trHeight w:val="325"/>
        </w:trPr>
        <w:tc>
          <w:tcPr>
            <w:tcW w:w="5670" w:type="dxa"/>
            <w:shd w:val="clear" w:color="auto" w:fill="E2EFD9" w:themeFill="accent6" w:themeFillTint="33"/>
            <w:vAlign w:val="center"/>
          </w:tcPr>
          <w:p w14:paraId="4775E1AC" w14:textId="01CDCE76" w:rsidR="00D26EFC" w:rsidRPr="000A0F2C" w:rsidRDefault="00D26EFC" w:rsidP="000A0F2C">
            <w:pPr>
              <w:pStyle w:val="AllCapsHeading"/>
              <w:ind w:left="-380" w:firstLine="380"/>
              <w:rPr>
                <w:rFonts w:ascii="Candara" w:hAnsi="Candara" w:cs="Arial"/>
                <w:caps w:val="0"/>
                <w:color w:val="000000" w:themeColor="text1"/>
                <w:sz w:val="32"/>
                <w:szCs w:val="16"/>
              </w:rPr>
            </w:pPr>
            <w:r w:rsidRPr="000A0F2C">
              <w:rPr>
                <w:rFonts w:ascii="Candara" w:hAnsi="Candara" w:cs="Arial"/>
                <w:b w:val="0"/>
                <w:bCs/>
                <w:color w:val="000000" w:themeColor="text1"/>
                <w:sz w:val="32"/>
                <w:szCs w:val="16"/>
              </w:rPr>
              <w:t>Zápis z</w:t>
            </w:r>
            <w:r w:rsidR="00D56F84">
              <w:rPr>
                <w:rFonts w:ascii="Candara" w:hAnsi="Candara" w:cs="Arial"/>
                <w:b w:val="0"/>
                <w:bCs/>
                <w:color w:val="000000" w:themeColor="text1"/>
                <w:sz w:val="32"/>
                <w:szCs w:val="16"/>
              </w:rPr>
              <w:t> JEDNÁNÍ DOZORČÍ RADY</w:t>
            </w:r>
            <w:r w:rsidRPr="000A0F2C">
              <w:rPr>
                <w:rFonts w:ascii="Candara" w:hAnsi="Candara" w:cs="Arial"/>
                <w:b w:val="0"/>
                <w:bCs/>
                <w:color w:val="000000" w:themeColor="text1"/>
                <w:sz w:val="32"/>
                <w:szCs w:val="16"/>
              </w:rPr>
              <w:t xml:space="preserve">     </w:t>
            </w:r>
          </w:p>
        </w:tc>
        <w:tc>
          <w:tcPr>
            <w:tcW w:w="1843" w:type="dxa"/>
            <w:shd w:val="clear" w:color="auto" w:fill="E2EFD9" w:themeFill="accent6" w:themeFillTint="33"/>
            <w:vAlign w:val="center"/>
          </w:tcPr>
          <w:p w14:paraId="10993EA0" w14:textId="4F8415B0" w:rsidR="00D26EFC" w:rsidRPr="000A0F2C" w:rsidRDefault="00D26EFC" w:rsidP="000A0F2C">
            <w:pPr>
              <w:pStyle w:val="AllCapsHeading"/>
              <w:ind w:left="-380" w:firstLine="380"/>
              <w:rPr>
                <w:rFonts w:ascii="Candara" w:hAnsi="Candara" w:cs="Arial"/>
                <w:b w:val="0"/>
                <w:bCs/>
                <w:color w:val="000000" w:themeColor="text1"/>
                <w:sz w:val="24"/>
                <w:szCs w:val="12"/>
              </w:rPr>
            </w:pPr>
            <w:r w:rsidRPr="000A0F2C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 xml:space="preserve">Číslo: </w:t>
            </w:r>
            <w:r w:rsidR="00DD0D08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2</w:t>
            </w:r>
          </w:p>
        </w:tc>
        <w:tc>
          <w:tcPr>
            <w:tcW w:w="2268" w:type="dxa"/>
            <w:shd w:val="clear" w:color="auto" w:fill="E2EFD9" w:themeFill="accent6" w:themeFillTint="33"/>
            <w:vAlign w:val="center"/>
          </w:tcPr>
          <w:p w14:paraId="09798E45" w14:textId="1BFA6B42" w:rsidR="00D26EFC" w:rsidRPr="000A0F2C" w:rsidRDefault="00D26EFC" w:rsidP="000A0F2C">
            <w:pPr>
              <w:pStyle w:val="AllCapsHeading"/>
              <w:ind w:left="-380" w:firstLine="380"/>
              <w:rPr>
                <w:rFonts w:ascii="Candara" w:hAnsi="Candara" w:cs="Arial"/>
                <w:b w:val="0"/>
                <w:bCs/>
                <w:color w:val="000000" w:themeColor="text1"/>
                <w:sz w:val="24"/>
                <w:szCs w:val="12"/>
              </w:rPr>
            </w:pPr>
            <w:r w:rsidRPr="000A0F2C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 xml:space="preserve">Datum: </w:t>
            </w:r>
            <w:r w:rsidR="00DD0D08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15</w:t>
            </w:r>
            <w:r w:rsidRPr="000A0F2C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.0</w:t>
            </w:r>
            <w:r w:rsidR="00DD0D08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5</w:t>
            </w:r>
            <w:r w:rsidRPr="000A0F2C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.2023</w:t>
            </w:r>
          </w:p>
        </w:tc>
      </w:tr>
    </w:tbl>
    <w:p w14:paraId="4EF6B9B5" w14:textId="77777777" w:rsidR="003F04FE" w:rsidRDefault="003F04FE" w:rsidP="00C115AA">
      <w:pPr>
        <w:pStyle w:val="Default"/>
        <w:rPr>
          <w:rFonts w:ascii="Candara" w:hAnsi="Candara" w:cs="Times New Roman"/>
          <w:bCs/>
          <w:sz w:val="22"/>
          <w:szCs w:val="22"/>
        </w:rPr>
      </w:pPr>
    </w:p>
    <w:tbl>
      <w:tblPr>
        <w:tblpPr w:leftFromText="141" w:rightFromText="141" w:vertAnchor="text" w:horzAnchor="margin" w:tblpY="265"/>
        <w:tblW w:w="9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490"/>
      </w:tblGrid>
      <w:tr w:rsidR="000A0F2C" w:rsidRPr="00412A3C" w14:paraId="66E5F7DA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19D9248B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Čas zahájení:</w:t>
            </w:r>
          </w:p>
        </w:tc>
        <w:tc>
          <w:tcPr>
            <w:tcW w:w="7490" w:type="dxa"/>
            <w:vAlign w:val="center"/>
          </w:tcPr>
          <w:p w14:paraId="3A5B9814" w14:textId="7B9EE332" w:rsidR="000A0F2C" w:rsidRPr="00412A3C" w:rsidRDefault="00DD0D08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  <w:bCs/>
              </w:rPr>
              <w:t>9</w:t>
            </w:r>
            <w:r w:rsidR="000A0F2C" w:rsidRPr="00412A3C">
              <w:rPr>
                <w:rFonts w:ascii="Candara" w:hAnsi="Candara"/>
                <w:bCs/>
              </w:rPr>
              <w:t>:</w:t>
            </w:r>
            <w:r w:rsidR="00D56F84">
              <w:rPr>
                <w:rFonts w:ascii="Candara" w:hAnsi="Candara"/>
                <w:bCs/>
              </w:rPr>
              <w:t>3</w:t>
            </w:r>
            <w:r w:rsidR="000A0F2C" w:rsidRPr="00412A3C">
              <w:rPr>
                <w:rFonts w:ascii="Candara" w:hAnsi="Candara"/>
                <w:bCs/>
              </w:rPr>
              <w:t>0 hodin</w:t>
            </w:r>
          </w:p>
        </w:tc>
      </w:tr>
      <w:tr w:rsidR="000A0F2C" w:rsidRPr="00412A3C" w14:paraId="1BD414CC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1F625611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Čas ukončení:</w:t>
            </w:r>
          </w:p>
        </w:tc>
        <w:tc>
          <w:tcPr>
            <w:tcW w:w="7490" w:type="dxa"/>
            <w:vAlign w:val="center"/>
          </w:tcPr>
          <w:p w14:paraId="1A8C84EC" w14:textId="35BD72BA" w:rsidR="000A0F2C" w:rsidRPr="00412A3C" w:rsidRDefault="00D56F84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  <w:bCs/>
              </w:rPr>
              <w:t>1</w:t>
            </w:r>
            <w:r w:rsidR="00DD0D08">
              <w:rPr>
                <w:rFonts w:ascii="Candara" w:hAnsi="Candara"/>
                <w:bCs/>
              </w:rPr>
              <w:t>2</w:t>
            </w:r>
            <w:r>
              <w:rPr>
                <w:rFonts w:ascii="Candara" w:hAnsi="Candara"/>
                <w:bCs/>
              </w:rPr>
              <w:t>:30</w:t>
            </w:r>
            <w:r w:rsidR="000A0F2C" w:rsidRPr="00412A3C">
              <w:rPr>
                <w:rFonts w:ascii="Candara" w:hAnsi="Candara"/>
                <w:bCs/>
              </w:rPr>
              <w:t xml:space="preserve"> hodin</w:t>
            </w:r>
          </w:p>
        </w:tc>
      </w:tr>
      <w:tr w:rsidR="000A0F2C" w:rsidRPr="00412A3C" w14:paraId="06E6AFD6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322E9F64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>
              <w:rPr>
                <w:rFonts w:ascii="Candara" w:hAnsi="Candara"/>
                <w:b/>
                <w:bCs/>
              </w:rPr>
              <w:t>Místo konání:</w:t>
            </w:r>
          </w:p>
        </w:tc>
        <w:tc>
          <w:tcPr>
            <w:tcW w:w="7490" w:type="dxa"/>
            <w:vAlign w:val="center"/>
          </w:tcPr>
          <w:p w14:paraId="41A58B88" w14:textId="7F01E003" w:rsidR="000A0F2C" w:rsidRPr="00412A3C" w:rsidRDefault="00DD0D08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  <w:bCs/>
              </w:rPr>
              <w:t>Klubovna PGCOV</w:t>
            </w:r>
          </w:p>
        </w:tc>
      </w:tr>
      <w:tr w:rsidR="000A0F2C" w:rsidRPr="00412A3C" w14:paraId="65AD8AA5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5AF44689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Přítomni:</w:t>
            </w:r>
          </w:p>
        </w:tc>
        <w:tc>
          <w:tcPr>
            <w:tcW w:w="7490" w:type="dxa"/>
            <w:vAlign w:val="center"/>
          </w:tcPr>
          <w:p w14:paraId="6842CC89" w14:textId="10321C68" w:rsidR="000A0F2C" w:rsidRPr="00412A3C" w:rsidRDefault="00D56F84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</w:rPr>
              <w:t xml:space="preserve">Ing. František Holiš, Ing. Jaroslav </w:t>
            </w:r>
            <w:proofErr w:type="spellStart"/>
            <w:r>
              <w:rPr>
                <w:rFonts w:ascii="Candara" w:hAnsi="Candara"/>
              </w:rPr>
              <w:t>Ostárek</w:t>
            </w:r>
            <w:proofErr w:type="spellEnd"/>
            <w:r>
              <w:rPr>
                <w:rFonts w:ascii="Candara" w:hAnsi="Candara"/>
              </w:rPr>
              <w:t>, Robert Vitt</w:t>
            </w:r>
            <w:r w:rsidR="000A0F2C" w:rsidRPr="00412A3C">
              <w:rPr>
                <w:rFonts w:ascii="Candara" w:hAnsi="Candara"/>
              </w:rPr>
              <w:t xml:space="preserve"> </w:t>
            </w:r>
          </w:p>
        </w:tc>
      </w:tr>
      <w:tr w:rsidR="000A0F2C" w:rsidRPr="00412A3C" w14:paraId="722512ED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4DACC4D7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Omluveni:</w:t>
            </w:r>
          </w:p>
        </w:tc>
        <w:tc>
          <w:tcPr>
            <w:tcW w:w="7490" w:type="dxa"/>
            <w:vAlign w:val="center"/>
          </w:tcPr>
          <w:p w14:paraId="78085155" w14:textId="77777777" w:rsidR="000A0F2C" w:rsidRPr="00412A3C" w:rsidRDefault="000A0F2C" w:rsidP="00714369">
            <w:pPr>
              <w:pStyle w:val="Default"/>
              <w:rPr>
                <w:rFonts w:ascii="Candara" w:hAnsi="Candara"/>
                <w:bCs/>
              </w:rPr>
            </w:pPr>
            <w:r w:rsidRPr="00412A3C">
              <w:rPr>
                <w:rFonts w:ascii="Candara" w:hAnsi="Candara"/>
                <w:bCs/>
              </w:rPr>
              <w:t>-</w:t>
            </w:r>
          </w:p>
        </w:tc>
      </w:tr>
      <w:tr w:rsidR="000A0F2C" w:rsidRPr="00412A3C" w14:paraId="26895B02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1354016A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Hosté:</w:t>
            </w:r>
          </w:p>
        </w:tc>
        <w:tc>
          <w:tcPr>
            <w:tcW w:w="7490" w:type="dxa"/>
            <w:vAlign w:val="center"/>
          </w:tcPr>
          <w:p w14:paraId="18C707F7" w14:textId="77777777" w:rsidR="000A0F2C" w:rsidRPr="00412A3C" w:rsidRDefault="000A0F2C" w:rsidP="00714369">
            <w:pPr>
              <w:pStyle w:val="Default"/>
              <w:rPr>
                <w:rFonts w:ascii="Candara" w:hAnsi="Candara"/>
                <w:bCs/>
              </w:rPr>
            </w:pPr>
            <w:r w:rsidRPr="00412A3C">
              <w:rPr>
                <w:rFonts w:ascii="Candara" w:hAnsi="Candara"/>
                <w:bCs/>
              </w:rPr>
              <w:t>-</w:t>
            </w:r>
          </w:p>
        </w:tc>
      </w:tr>
      <w:tr w:rsidR="000A0F2C" w:rsidRPr="00412A3C" w14:paraId="23EFA1C1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7E75321E" w14:textId="039F5462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>
              <w:rPr>
                <w:rFonts w:ascii="Candara" w:hAnsi="Candara"/>
                <w:b/>
                <w:bCs/>
              </w:rPr>
              <w:t xml:space="preserve">Příští </w:t>
            </w:r>
            <w:r w:rsidR="00D56F84">
              <w:rPr>
                <w:rFonts w:ascii="Candara" w:hAnsi="Candara"/>
                <w:b/>
                <w:bCs/>
              </w:rPr>
              <w:t>dozorčí rada:</w:t>
            </w:r>
          </w:p>
        </w:tc>
        <w:tc>
          <w:tcPr>
            <w:tcW w:w="7490" w:type="dxa"/>
            <w:vAlign w:val="center"/>
          </w:tcPr>
          <w:p w14:paraId="7110934B" w14:textId="26910479" w:rsidR="000A0F2C" w:rsidRPr="00412A3C" w:rsidRDefault="00AD2551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  <w:lang w:val="it-IT"/>
              </w:rPr>
              <w:t>28</w:t>
            </w:r>
            <w:r w:rsidR="00D7081F">
              <w:rPr>
                <w:rFonts w:ascii="Candara" w:hAnsi="Candara"/>
                <w:lang w:val="it-IT"/>
              </w:rPr>
              <w:t>.0</w:t>
            </w:r>
            <w:r>
              <w:rPr>
                <w:rFonts w:ascii="Candara" w:hAnsi="Candara"/>
                <w:lang w:val="it-IT"/>
              </w:rPr>
              <w:t>6</w:t>
            </w:r>
            <w:r w:rsidR="00D7081F">
              <w:rPr>
                <w:rFonts w:ascii="Candara" w:hAnsi="Candara"/>
                <w:lang w:val="it-IT"/>
              </w:rPr>
              <w:t>.2023</w:t>
            </w:r>
            <w:r w:rsidR="000A0F2C" w:rsidRPr="00D53401">
              <w:rPr>
                <w:rFonts w:ascii="Candara" w:hAnsi="Candara"/>
                <w:lang w:val="it-IT"/>
              </w:rPr>
              <w:t xml:space="preserve">, </w:t>
            </w:r>
            <w:r>
              <w:rPr>
                <w:rFonts w:ascii="Candara" w:hAnsi="Candara"/>
                <w:lang w:val="it-IT"/>
              </w:rPr>
              <w:t>9</w:t>
            </w:r>
            <w:r w:rsidR="000A0F2C" w:rsidRPr="00D53401">
              <w:rPr>
                <w:rFonts w:ascii="Candara" w:hAnsi="Candara"/>
                <w:lang w:val="it-IT"/>
              </w:rPr>
              <w:t>:</w:t>
            </w:r>
            <w:r w:rsidR="00D7081F">
              <w:rPr>
                <w:rFonts w:ascii="Candara" w:hAnsi="Candara"/>
                <w:lang w:val="it-IT"/>
              </w:rPr>
              <w:t>3</w:t>
            </w:r>
            <w:r w:rsidR="000A0F2C" w:rsidRPr="00D53401">
              <w:rPr>
                <w:rFonts w:ascii="Candara" w:hAnsi="Candara"/>
                <w:lang w:val="it-IT"/>
              </w:rPr>
              <w:t>0 hodin, klubovna Šilheřovice</w:t>
            </w:r>
          </w:p>
        </w:tc>
      </w:tr>
      <w:tr w:rsidR="00DF6478" w:rsidRPr="00412A3C" w14:paraId="04C515ED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39071AA8" w14:textId="33B4E5D0" w:rsidR="00DF6478" w:rsidRDefault="00DF6478" w:rsidP="00714369">
            <w:pPr>
              <w:pStyle w:val="Default"/>
              <w:rPr>
                <w:rFonts w:ascii="Candara" w:hAnsi="Candara"/>
                <w:b/>
                <w:bCs/>
              </w:rPr>
            </w:pPr>
            <w:r>
              <w:rPr>
                <w:rFonts w:ascii="Candara" w:hAnsi="Candara"/>
                <w:b/>
                <w:bCs/>
              </w:rPr>
              <w:t>Zapsal:</w:t>
            </w:r>
          </w:p>
        </w:tc>
        <w:tc>
          <w:tcPr>
            <w:tcW w:w="7490" w:type="dxa"/>
            <w:vAlign w:val="center"/>
          </w:tcPr>
          <w:p w14:paraId="6096659D" w14:textId="56692C8E" w:rsidR="00DF6478" w:rsidRPr="00D53401" w:rsidRDefault="00D56F84" w:rsidP="00714369">
            <w:pPr>
              <w:pStyle w:val="Default"/>
              <w:rPr>
                <w:rFonts w:ascii="Candara" w:hAnsi="Candara"/>
                <w:lang w:val="it-IT"/>
              </w:rPr>
            </w:pPr>
            <w:r>
              <w:rPr>
                <w:rFonts w:ascii="Candara" w:hAnsi="Candara"/>
                <w:lang w:val="it-IT"/>
              </w:rPr>
              <w:t>R. Vitt</w:t>
            </w:r>
          </w:p>
        </w:tc>
      </w:tr>
    </w:tbl>
    <w:p w14:paraId="5632AC0D" w14:textId="77777777" w:rsidR="00D26EFC" w:rsidRDefault="00D26EFC" w:rsidP="00D26EFC">
      <w:pPr>
        <w:pStyle w:val="Default"/>
        <w:rPr>
          <w:rFonts w:ascii="Candara" w:hAnsi="Candara" w:cs="Times New Roman"/>
          <w:bCs/>
          <w:sz w:val="22"/>
          <w:szCs w:val="22"/>
        </w:rPr>
      </w:pPr>
    </w:p>
    <w:p w14:paraId="1E73EE85" w14:textId="77777777" w:rsidR="00EC1D34" w:rsidRPr="00D7081F" w:rsidRDefault="00EC1D34" w:rsidP="00D26EFC">
      <w:pPr>
        <w:pStyle w:val="Default"/>
        <w:rPr>
          <w:rFonts w:ascii="Candara" w:hAnsi="Candara" w:cs="Times New Roman"/>
          <w:bCs/>
        </w:rPr>
      </w:pPr>
    </w:p>
    <w:p w14:paraId="62EEF2A7" w14:textId="77777777" w:rsidR="00EC1D34" w:rsidRDefault="00EC1D34" w:rsidP="00D26EFC">
      <w:pPr>
        <w:pStyle w:val="Default"/>
        <w:rPr>
          <w:rFonts w:ascii="Candara" w:hAnsi="Candara" w:cs="Times New Roman"/>
          <w:bCs/>
          <w:sz w:val="22"/>
          <w:szCs w:val="22"/>
        </w:rPr>
      </w:pPr>
    </w:p>
    <w:p w14:paraId="4C859882" w14:textId="77777777" w:rsidR="00CC2C97" w:rsidRDefault="00CC2C97" w:rsidP="00D26EFC">
      <w:pPr>
        <w:pStyle w:val="Default"/>
        <w:rPr>
          <w:rFonts w:ascii="Candara" w:hAnsi="Candara" w:cs="Times New Roman"/>
          <w:bCs/>
          <w:sz w:val="22"/>
          <w:szCs w:val="22"/>
        </w:rPr>
      </w:pPr>
    </w:p>
    <w:p w14:paraId="7972EA3E" w14:textId="2570CA82" w:rsidR="00A94158" w:rsidRPr="00EC1D34" w:rsidRDefault="00EC1D34" w:rsidP="00D56F84">
      <w:pPr>
        <w:pStyle w:val="Default"/>
        <w:pBdr>
          <w:bottom w:val="single" w:sz="12" w:space="1" w:color="01472F"/>
        </w:pBdr>
        <w:spacing w:after="240"/>
        <w:rPr>
          <w:rFonts w:ascii="Candara" w:hAnsi="Candara" w:cs="Times New Roman"/>
          <w:b/>
          <w:color w:val="01472F"/>
        </w:rPr>
      </w:pPr>
      <w:r>
        <w:rPr>
          <w:rFonts w:ascii="Candara" w:hAnsi="Candara" w:cs="Times New Roman"/>
          <w:b/>
          <w:color w:val="01472F"/>
          <w:sz w:val="28"/>
          <w:szCs w:val="28"/>
        </w:rPr>
        <w:t>PRŮBĚH JEDNÁNÍ</w:t>
      </w:r>
    </w:p>
    <w:p w14:paraId="280C5B62" w14:textId="330123E4" w:rsidR="007115A4" w:rsidRPr="00EC1D34" w:rsidRDefault="00DD0D08" w:rsidP="007115A4">
      <w:pPr>
        <w:pStyle w:val="Default"/>
        <w:numPr>
          <w:ilvl w:val="0"/>
          <w:numId w:val="13"/>
        </w:numPr>
        <w:spacing w:after="120"/>
        <w:ind w:left="357" w:hanging="357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t>Statut dozorčí rady</w:t>
      </w:r>
    </w:p>
    <w:p w14:paraId="55353967" w14:textId="77777777" w:rsidR="00DD0D08" w:rsidRDefault="00DD0D08" w:rsidP="00D7081F">
      <w:pPr>
        <w:pStyle w:val="Default"/>
        <w:spacing w:after="60"/>
        <w:ind w:firstLine="357"/>
        <w:rPr>
          <w:rFonts w:ascii="Candara" w:hAnsi="Candara"/>
          <w:bCs/>
        </w:rPr>
      </w:pPr>
      <w:r>
        <w:rPr>
          <w:rFonts w:ascii="Candara" w:hAnsi="Candara"/>
          <w:bCs/>
        </w:rPr>
        <w:t xml:space="preserve">Diskuze o náplni činnosti dozorčí rady, schválení návrhu Statutu dozorčí rady. Je domluveno </w:t>
      </w:r>
    </w:p>
    <w:p w14:paraId="55B56082" w14:textId="644F6727" w:rsidR="007115A4" w:rsidRPr="00D7081F" w:rsidRDefault="00DD0D08" w:rsidP="00D7081F">
      <w:pPr>
        <w:pStyle w:val="Default"/>
        <w:spacing w:after="60"/>
        <w:ind w:firstLine="357"/>
        <w:rPr>
          <w:rFonts w:ascii="Candara" w:hAnsi="Candara"/>
          <w:bCs/>
        </w:rPr>
      </w:pPr>
      <w:r>
        <w:rPr>
          <w:rFonts w:ascii="Candara" w:hAnsi="Candara"/>
          <w:bCs/>
        </w:rPr>
        <w:t>jeho zveřejnění na webových stránkách klubu.</w:t>
      </w:r>
    </w:p>
    <w:p w14:paraId="76BC3BEC" w14:textId="56802195" w:rsidR="00614FDB" w:rsidRDefault="00E057CB" w:rsidP="00614FDB">
      <w:pPr>
        <w:pStyle w:val="Default"/>
        <w:spacing w:after="120"/>
        <w:ind w:left="357"/>
        <w:rPr>
          <w:rFonts w:ascii="Candara" w:hAnsi="Candara"/>
          <w:i/>
          <w:iCs/>
        </w:rPr>
      </w:pPr>
      <w:r>
        <w:rPr>
          <w:rFonts w:ascii="Candara" w:hAnsi="Candara"/>
        </w:rPr>
        <w:t xml:space="preserve">                  </w:t>
      </w:r>
      <w:proofErr w:type="spellStart"/>
      <w:r w:rsidRPr="00E057CB">
        <w:rPr>
          <w:rFonts w:ascii="Candara" w:hAnsi="Candara"/>
          <w:i/>
          <w:iCs/>
        </w:rPr>
        <w:t>Zodp</w:t>
      </w:r>
      <w:proofErr w:type="spellEnd"/>
      <w:r w:rsidRPr="00E057CB">
        <w:rPr>
          <w:rFonts w:ascii="Candara" w:hAnsi="Candara"/>
          <w:i/>
          <w:iCs/>
        </w:rPr>
        <w:t>. R. Vitt</w:t>
      </w:r>
    </w:p>
    <w:p w14:paraId="5E8ED1B8" w14:textId="77777777" w:rsidR="00A72D9B" w:rsidRPr="00E057CB" w:rsidRDefault="00A72D9B" w:rsidP="00614FDB">
      <w:pPr>
        <w:pStyle w:val="Default"/>
        <w:spacing w:after="120"/>
        <w:ind w:left="357"/>
        <w:rPr>
          <w:rFonts w:ascii="Candara" w:hAnsi="Candara"/>
          <w:i/>
          <w:iCs/>
        </w:rPr>
      </w:pPr>
    </w:p>
    <w:p w14:paraId="6CBF719B" w14:textId="2CD87E60" w:rsidR="00DD2114" w:rsidRDefault="00614FDB" w:rsidP="00DD2114">
      <w:pPr>
        <w:pStyle w:val="Default"/>
        <w:numPr>
          <w:ilvl w:val="0"/>
          <w:numId w:val="13"/>
        </w:numPr>
        <w:spacing w:after="120"/>
        <w:ind w:left="357" w:hanging="357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t>Rozdělení kompetencí</w:t>
      </w:r>
    </w:p>
    <w:p w14:paraId="043BED66" w14:textId="3FE91B4B" w:rsidR="00614FDB" w:rsidRDefault="00614FDB" w:rsidP="00614FDB">
      <w:pPr>
        <w:pStyle w:val="Default"/>
        <w:spacing w:after="120"/>
        <w:ind w:left="357"/>
        <w:rPr>
          <w:rFonts w:ascii="Candara" w:hAnsi="Candara"/>
        </w:rPr>
      </w:pPr>
      <w:r>
        <w:rPr>
          <w:rFonts w:ascii="Candara" w:hAnsi="Candara"/>
        </w:rPr>
        <w:t>V rámci práce dozorčí rady budou mít její jednotliví členové přednostně v gesci následující oblasti činnosti PGCOV:</w:t>
      </w:r>
    </w:p>
    <w:p w14:paraId="0BA29BE8" w14:textId="16EC59C1" w:rsidR="00614FDB" w:rsidRDefault="00614FDB" w:rsidP="00614FDB">
      <w:pPr>
        <w:pStyle w:val="Default"/>
        <w:spacing w:after="120"/>
        <w:ind w:left="357"/>
        <w:rPr>
          <w:rFonts w:ascii="Candara" w:hAnsi="Candara"/>
        </w:rPr>
      </w:pPr>
      <w:r>
        <w:rPr>
          <w:rFonts w:ascii="Candara" w:hAnsi="Candara"/>
        </w:rPr>
        <w:t xml:space="preserve">Ekonomika – Ing. Jaroslav </w:t>
      </w:r>
      <w:proofErr w:type="spellStart"/>
      <w:r>
        <w:rPr>
          <w:rFonts w:ascii="Candara" w:hAnsi="Candara"/>
        </w:rPr>
        <w:t>Ostárek</w:t>
      </w:r>
      <w:proofErr w:type="spellEnd"/>
    </w:p>
    <w:p w14:paraId="53EAC99F" w14:textId="76F39165" w:rsidR="00614FDB" w:rsidRDefault="00614FDB" w:rsidP="00614FDB">
      <w:pPr>
        <w:pStyle w:val="Default"/>
        <w:spacing w:after="120"/>
        <w:ind w:left="357"/>
        <w:rPr>
          <w:rFonts w:ascii="Candara" w:hAnsi="Candara"/>
        </w:rPr>
      </w:pPr>
      <w:r>
        <w:rPr>
          <w:rFonts w:ascii="Candara" w:hAnsi="Candara"/>
        </w:rPr>
        <w:t>Sportovní činnost</w:t>
      </w:r>
      <w:r w:rsidR="00E057CB">
        <w:rPr>
          <w:rFonts w:ascii="Candara" w:hAnsi="Candara"/>
        </w:rPr>
        <w:t>, spojení s prezidiem</w:t>
      </w:r>
      <w:r>
        <w:rPr>
          <w:rFonts w:ascii="Candara" w:hAnsi="Candara"/>
        </w:rPr>
        <w:t xml:space="preserve"> – Ing. František Holiš</w:t>
      </w:r>
    </w:p>
    <w:p w14:paraId="05FF73FA" w14:textId="77E7E941" w:rsidR="00614FDB" w:rsidRDefault="00614FDB" w:rsidP="00614FDB">
      <w:pPr>
        <w:pStyle w:val="Default"/>
        <w:spacing w:after="120"/>
        <w:ind w:left="357"/>
        <w:rPr>
          <w:rFonts w:ascii="Candara" w:hAnsi="Candara"/>
        </w:rPr>
      </w:pPr>
      <w:r>
        <w:rPr>
          <w:rFonts w:ascii="Candara" w:hAnsi="Candara"/>
        </w:rPr>
        <w:t>Hřiště, park – Robert Vitt</w:t>
      </w:r>
    </w:p>
    <w:p w14:paraId="03380C5F" w14:textId="77777777" w:rsidR="00E057CB" w:rsidRPr="00614FDB" w:rsidRDefault="00E057CB" w:rsidP="00614FDB">
      <w:pPr>
        <w:pStyle w:val="Default"/>
        <w:spacing w:after="120"/>
        <w:ind w:left="357"/>
        <w:rPr>
          <w:rFonts w:ascii="Candara" w:hAnsi="Candara"/>
        </w:rPr>
      </w:pPr>
    </w:p>
    <w:p w14:paraId="525364E5" w14:textId="6F2CB90A" w:rsidR="00614FDB" w:rsidRDefault="00A72D9B" w:rsidP="00614FDB">
      <w:pPr>
        <w:pStyle w:val="Default"/>
        <w:numPr>
          <w:ilvl w:val="0"/>
          <w:numId w:val="13"/>
        </w:numPr>
        <w:spacing w:after="120"/>
        <w:ind w:left="357" w:hanging="357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t>Ekonomika</w:t>
      </w:r>
    </w:p>
    <w:p w14:paraId="5714DEA7" w14:textId="1D8C93CD" w:rsidR="00A72D9B" w:rsidRPr="00A72D9B" w:rsidRDefault="00A72D9B" w:rsidP="00A72D9B">
      <w:pPr>
        <w:pStyle w:val="Default"/>
        <w:spacing w:after="120"/>
        <w:ind w:left="357"/>
        <w:rPr>
          <w:rFonts w:ascii="Candara" w:hAnsi="Candara"/>
        </w:rPr>
      </w:pPr>
      <w:r w:rsidRPr="00A72D9B">
        <w:rPr>
          <w:rFonts w:ascii="Candara" w:hAnsi="Candara"/>
        </w:rPr>
        <w:t xml:space="preserve">V zájmu získání potřebného přehledu o </w:t>
      </w:r>
      <w:r w:rsidR="00AD2551">
        <w:rPr>
          <w:rFonts w:ascii="Candara" w:hAnsi="Candara"/>
        </w:rPr>
        <w:t xml:space="preserve">ekonomice klubu a struktuře rozpočtu proběhlo jednání Ing. </w:t>
      </w:r>
      <w:proofErr w:type="spellStart"/>
      <w:r w:rsidR="00AD2551">
        <w:rPr>
          <w:rFonts w:ascii="Candara" w:hAnsi="Candara"/>
        </w:rPr>
        <w:t>Ostárka</w:t>
      </w:r>
      <w:proofErr w:type="spellEnd"/>
      <w:r w:rsidR="00AD2551">
        <w:rPr>
          <w:rFonts w:ascii="Candara" w:hAnsi="Candara"/>
        </w:rPr>
        <w:t xml:space="preserve"> s Ing. Tvrdým, dnes je plánov</w:t>
      </w:r>
      <w:r w:rsidR="00D8040F">
        <w:rPr>
          <w:rFonts w:ascii="Candara" w:hAnsi="Candara"/>
        </w:rPr>
        <w:t>ána</w:t>
      </w:r>
      <w:r w:rsidR="00AD2551">
        <w:rPr>
          <w:rFonts w:ascii="Candara" w:hAnsi="Candara"/>
        </w:rPr>
        <w:t xml:space="preserve"> schůzka s Ing. Adamovou. Pro možnost vyhodnocení vývoje hospodaření bude potřeba získat údaje za několik účetních období (doplnění tabulky). </w:t>
      </w:r>
    </w:p>
    <w:p w14:paraId="51AA3E83" w14:textId="77777777" w:rsidR="00E057CB" w:rsidRDefault="00E057CB" w:rsidP="00614FDB">
      <w:pPr>
        <w:pStyle w:val="Default"/>
        <w:spacing w:after="120"/>
        <w:ind w:left="357"/>
        <w:rPr>
          <w:rFonts w:ascii="Candara" w:hAnsi="Candara"/>
        </w:rPr>
      </w:pPr>
    </w:p>
    <w:p w14:paraId="3F78465B" w14:textId="67CE5DDF" w:rsidR="00412A3C" w:rsidRPr="00EC1D34" w:rsidRDefault="00E057CB" w:rsidP="00412A3C">
      <w:pPr>
        <w:pStyle w:val="Default"/>
        <w:numPr>
          <w:ilvl w:val="0"/>
          <w:numId w:val="13"/>
        </w:numPr>
        <w:spacing w:after="120"/>
        <w:ind w:left="357" w:hanging="357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lastRenderedPageBreak/>
        <w:t>Hřiště</w:t>
      </w:r>
    </w:p>
    <w:p w14:paraId="1AD0C0FF" w14:textId="7E539C82" w:rsidR="00EC1D34" w:rsidRPr="00AD2551" w:rsidRDefault="00E057CB" w:rsidP="00AD2551">
      <w:pPr>
        <w:pStyle w:val="Odstavecseseznamem"/>
        <w:ind w:left="360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Návrhy komise pro hřiště (Ing. </w:t>
      </w:r>
      <w:proofErr w:type="spellStart"/>
      <w:r>
        <w:rPr>
          <w:rFonts w:ascii="Candara" w:hAnsi="Candara"/>
          <w:sz w:val="24"/>
          <w:szCs w:val="24"/>
        </w:rPr>
        <w:t>Chlebiš</w:t>
      </w:r>
      <w:proofErr w:type="spellEnd"/>
      <w:r>
        <w:rPr>
          <w:rFonts w:ascii="Candara" w:hAnsi="Candara"/>
          <w:sz w:val="24"/>
          <w:szCs w:val="24"/>
        </w:rPr>
        <w:t xml:space="preserve">) na úpravy hřiště (stromy, pařezy, </w:t>
      </w:r>
      <w:proofErr w:type="spellStart"/>
      <w:r>
        <w:rPr>
          <w:rFonts w:ascii="Candara" w:hAnsi="Candara"/>
          <w:sz w:val="24"/>
          <w:szCs w:val="24"/>
        </w:rPr>
        <w:t>bunkery</w:t>
      </w:r>
      <w:proofErr w:type="spellEnd"/>
      <w:r>
        <w:rPr>
          <w:rFonts w:ascii="Candara" w:hAnsi="Candara"/>
          <w:sz w:val="24"/>
          <w:szCs w:val="24"/>
        </w:rPr>
        <w:t xml:space="preserve">, informační systém) jsou v souladu s potřebami hřiště. </w:t>
      </w:r>
      <w:r w:rsidR="00AD2551">
        <w:rPr>
          <w:rFonts w:ascii="Candara" w:hAnsi="Candara"/>
          <w:sz w:val="24"/>
          <w:szCs w:val="24"/>
        </w:rPr>
        <w:t xml:space="preserve"> Dozorčí rada doporučuje stromy odstraněné z důvodu špatného stavu co nejdříve nahradit výsadbou stromu nového (borovice u greenu 6).</w:t>
      </w:r>
      <w:r w:rsidR="0085112F" w:rsidRPr="00AD2551">
        <w:rPr>
          <w:rFonts w:ascii="Candara" w:hAnsi="Candara"/>
          <w:sz w:val="24"/>
          <w:szCs w:val="24"/>
        </w:rPr>
        <w:t xml:space="preserve">         </w:t>
      </w:r>
    </w:p>
    <w:p w14:paraId="1716464D" w14:textId="77777777" w:rsidR="00D7081F" w:rsidRPr="00EC1D34" w:rsidRDefault="00D7081F" w:rsidP="00D7081F">
      <w:pPr>
        <w:pStyle w:val="Odstavecseseznamem"/>
        <w:ind w:left="708"/>
        <w:rPr>
          <w:rFonts w:ascii="Candara" w:hAnsi="Candara"/>
          <w:i/>
          <w:iCs/>
          <w:sz w:val="24"/>
          <w:szCs w:val="24"/>
        </w:rPr>
      </w:pPr>
    </w:p>
    <w:p w14:paraId="32567E67" w14:textId="228CFABF" w:rsidR="007115A4" w:rsidRPr="00EC1D34" w:rsidRDefault="00A72D9B" w:rsidP="007115A4">
      <w:pPr>
        <w:pStyle w:val="Default"/>
        <w:numPr>
          <w:ilvl w:val="0"/>
          <w:numId w:val="13"/>
        </w:numPr>
        <w:spacing w:after="120"/>
        <w:ind w:left="357" w:hanging="357"/>
        <w:rPr>
          <w:rFonts w:ascii="Candara" w:hAnsi="Candara"/>
          <w:b/>
          <w:bCs/>
        </w:rPr>
      </w:pPr>
      <w:r w:rsidRPr="00EC1D34">
        <w:rPr>
          <w:rFonts w:ascii="Candara" w:hAnsi="Candara"/>
          <w:b/>
          <w:bCs/>
        </w:rPr>
        <w:t>Informace z</w:t>
      </w:r>
      <w:r>
        <w:rPr>
          <w:rFonts w:ascii="Candara" w:hAnsi="Candara"/>
          <w:b/>
          <w:bCs/>
        </w:rPr>
        <w:t> jednání prezídia PGCOV</w:t>
      </w:r>
    </w:p>
    <w:p w14:paraId="267AD54D" w14:textId="77777777" w:rsidR="005D1780" w:rsidRDefault="00A72D9B" w:rsidP="005D1780">
      <w:pPr>
        <w:pStyle w:val="Default"/>
        <w:spacing w:after="120"/>
        <w:ind w:left="360"/>
        <w:rPr>
          <w:rFonts w:ascii="Candara" w:hAnsi="Candara"/>
        </w:rPr>
      </w:pPr>
      <w:r w:rsidRPr="00DD0D08">
        <w:rPr>
          <w:rFonts w:ascii="Candara" w:hAnsi="Candara"/>
        </w:rPr>
        <w:t>Možnost prodeje části majetku TJ</w:t>
      </w:r>
      <w:r>
        <w:rPr>
          <w:rFonts w:ascii="Candara" w:hAnsi="Candara"/>
        </w:rPr>
        <w:t xml:space="preserve">, nejasnost ve věci využití utržené částky. </w:t>
      </w:r>
    </w:p>
    <w:p w14:paraId="246CF147" w14:textId="6297E465" w:rsidR="005D1780" w:rsidRPr="005D1780" w:rsidRDefault="005D1780" w:rsidP="005D1780">
      <w:pPr>
        <w:pStyle w:val="Default"/>
        <w:spacing w:after="120"/>
        <w:ind w:left="360"/>
        <w:rPr>
          <w:rFonts w:ascii="Candara" w:hAnsi="Candara"/>
        </w:rPr>
      </w:pPr>
      <w:r w:rsidRPr="005D1780">
        <w:rPr>
          <w:rFonts w:ascii="Candara" w:eastAsia="Times New Roman" w:hAnsi="Candara" w:cs="Arial"/>
          <w:color w:val="222222"/>
          <w:lang w:eastAsia="cs-CZ"/>
        </w:rPr>
        <w:t xml:space="preserve">Dotační program </w:t>
      </w:r>
      <w:proofErr w:type="spellStart"/>
      <w:r w:rsidRPr="005D1780">
        <w:rPr>
          <w:rFonts w:ascii="Candara" w:eastAsia="Times New Roman" w:hAnsi="Candara" w:cs="Arial"/>
          <w:color w:val="222222"/>
          <w:lang w:eastAsia="cs-CZ"/>
        </w:rPr>
        <w:t>Interreg</w:t>
      </w:r>
      <w:proofErr w:type="spellEnd"/>
      <w:r w:rsidRPr="005D1780">
        <w:rPr>
          <w:rFonts w:ascii="Candara" w:eastAsia="Times New Roman" w:hAnsi="Candara" w:cs="Arial"/>
          <w:color w:val="222222"/>
          <w:lang w:eastAsia="cs-CZ"/>
        </w:rPr>
        <w:t xml:space="preserve"> 2 - případná účast PGCOV by měla dlouhodobý dopad do hospodaření klubu, který přesáhne mandát nově zvolených orgánů PGCOV.</w:t>
      </w:r>
      <w:r>
        <w:rPr>
          <w:rFonts w:ascii="Candara" w:eastAsia="Times New Roman" w:hAnsi="Candara" w:cs="Arial"/>
          <w:color w:val="222222"/>
          <w:lang w:eastAsia="cs-CZ"/>
        </w:rPr>
        <w:t xml:space="preserve"> </w:t>
      </w:r>
      <w:r w:rsidRPr="005D1780">
        <w:rPr>
          <w:rFonts w:ascii="Candara" w:eastAsia="Times New Roman" w:hAnsi="Candara" w:cs="Arial"/>
          <w:color w:val="222222"/>
          <w:lang w:eastAsia="cs-CZ"/>
        </w:rPr>
        <w:t xml:space="preserve">Viz dotační program </w:t>
      </w:r>
      <w:proofErr w:type="spellStart"/>
      <w:r w:rsidRPr="005D1780">
        <w:rPr>
          <w:rFonts w:ascii="Candara" w:eastAsia="Times New Roman" w:hAnsi="Candara" w:cs="Arial"/>
          <w:color w:val="222222"/>
          <w:lang w:eastAsia="cs-CZ"/>
        </w:rPr>
        <w:t>Interreg</w:t>
      </w:r>
      <w:proofErr w:type="spellEnd"/>
      <w:r w:rsidRPr="005D1780">
        <w:rPr>
          <w:rFonts w:ascii="Candara" w:eastAsia="Times New Roman" w:hAnsi="Candara" w:cs="Arial"/>
          <w:color w:val="222222"/>
          <w:lang w:eastAsia="cs-CZ"/>
        </w:rPr>
        <w:t xml:space="preserve"> 1. Dozorčí rada proto doporučuje se přesně seznámit s podmínkami, výši spoluúčasti a termíny tohoto programu. Poté pečlivě vyhodnotit,</w:t>
      </w:r>
      <w:r>
        <w:rPr>
          <w:rFonts w:ascii="Candara" w:eastAsia="Times New Roman" w:hAnsi="Candara" w:cs="Arial"/>
          <w:color w:val="222222"/>
          <w:lang w:eastAsia="cs-CZ"/>
        </w:rPr>
        <w:t xml:space="preserve"> </w:t>
      </w:r>
      <w:r w:rsidRPr="005D1780">
        <w:rPr>
          <w:rFonts w:ascii="Candara" w:eastAsia="Times New Roman" w:hAnsi="Candara" w:cs="Arial"/>
          <w:color w:val="222222"/>
          <w:lang w:eastAsia="cs-CZ"/>
        </w:rPr>
        <w:t>zda si klub může ekonomicky dovolit do tohoto programu vstoupit. "</w:t>
      </w:r>
    </w:p>
    <w:p w14:paraId="0A5FEA56" w14:textId="77777777" w:rsidR="00A72D9B" w:rsidRDefault="00A72D9B" w:rsidP="00A72D9B">
      <w:pPr>
        <w:pStyle w:val="Default"/>
        <w:spacing w:after="120"/>
        <w:ind w:left="360"/>
        <w:rPr>
          <w:rFonts w:ascii="Candara" w:hAnsi="Candara"/>
        </w:rPr>
      </w:pPr>
      <w:r>
        <w:rPr>
          <w:rFonts w:ascii="Candara" w:hAnsi="Candara"/>
        </w:rPr>
        <w:t>Úvěr u ČS, možnosti změny smlouvy s ohledem na výši úroků. Dozorčí rada nemá jednoznačné doporučení.</w:t>
      </w:r>
    </w:p>
    <w:p w14:paraId="7A7AF867" w14:textId="77777777" w:rsidR="00D7081F" w:rsidRDefault="00D7081F" w:rsidP="00EC1D34">
      <w:pPr>
        <w:pStyle w:val="Odstavecseseznamem"/>
        <w:ind w:left="360"/>
        <w:rPr>
          <w:rFonts w:ascii="Candara" w:hAnsi="Candara"/>
          <w:sz w:val="24"/>
          <w:szCs w:val="24"/>
        </w:rPr>
      </w:pPr>
    </w:p>
    <w:p w14:paraId="24BADD00" w14:textId="77777777" w:rsidR="00D7081F" w:rsidRDefault="00D7081F" w:rsidP="00EC1D34">
      <w:pPr>
        <w:pStyle w:val="Odstavecseseznamem"/>
        <w:ind w:left="360"/>
        <w:rPr>
          <w:rFonts w:ascii="Candara" w:hAnsi="Candara"/>
          <w:sz w:val="24"/>
          <w:szCs w:val="24"/>
        </w:rPr>
      </w:pPr>
    </w:p>
    <w:p w14:paraId="0A7336C3" w14:textId="042A0BB8" w:rsidR="00D7081F" w:rsidRPr="000A0F2C" w:rsidRDefault="00D7081F" w:rsidP="00D7081F">
      <w:pPr>
        <w:pStyle w:val="Default"/>
        <w:pBdr>
          <w:bottom w:val="single" w:sz="12" w:space="1" w:color="01472F"/>
        </w:pBdr>
        <w:spacing w:after="240"/>
        <w:rPr>
          <w:rFonts w:ascii="Candara" w:hAnsi="Candara" w:cs="Times New Roman"/>
          <w:b/>
          <w:color w:val="01472F"/>
          <w:sz w:val="28"/>
          <w:szCs w:val="28"/>
        </w:rPr>
      </w:pPr>
    </w:p>
    <w:p w14:paraId="00E3BDD9" w14:textId="77777777" w:rsidR="00D7081F" w:rsidRPr="00EC1D34" w:rsidRDefault="00D7081F" w:rsidP="00EC1D34">
      <w:pPr>
        <w:pStyle w:val="Odstavecseseznamem"/>
        <w:ind w:left="360"/>
        <w:rPr>
          <w:rFonts w:ascii="Candara" w:hAnsi="Candara"/>
          <w:sz w:val="24"/>
          <w:szCs w:val="24"/>
        </w:rPr>
      </w:pPr>
    </w:p>
    <w:sectPr w:rsidR="00D7081F" w:rsidRPr="00EC1D34" w:rsidSect="00481F52">
      <w:headerReference w:type="default" r:id="rId8"/>
      <w:footerReference w:type="default" r:id="rId9"/>
      <w:pgSz w:w="11906" w:h="16838" w:code="9"/>
      <w:pgMar w:top="2127" w:right="1134" w:bottom="1418" w:left="1134" w:header="284" w:footer="284" w:gutter="0"/>
      <w:pgNumType w:chapStyle="1" w:chapSep="colo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511377" w14:textId="77777777" w:rsidR="009A7BC0" w:rsidRDefault="009A7BC0" w:rsidP="00FE258C">
      <w:pPr>
        <w:spacing w:after="0" w:line="240" w:lineRule="auto"/>
      </w:pPr>
      <w:r>
        <w:separator/>
      </w:r>
    </w:p>
  </w:endnote>
  <w:endnote w:type="continuationSeparator" w:id="0">
    <w:p w14:paraId="7305E974" w14:textId="77777777" w:rsidR="009A7BC0" w:rsidRDefault="009A7BC0" w:rsidP="00FE2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98D20" w14:textId="1EC28A67" w:rsidR="00FE258C" w:rsidRPr="00481F52" w:rsidRDefault="00924C12" w:rsidP="00357C44">
    <w:pPr>
      <w:pStyle w:val="Zpat"/>
      <w:jc w:val="center"/>
      <w:rPr>
        <w:sz w:val="20"/>
        <w:szCs w:val="20"/>
        <w:lang w:val="cs-CZ"/>
      </w:rPr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63DE2E57" wp14:editId="1F94D23F">
          <wp:simplePos x="0" y="0"/>
          <wp:positionH relativeFrom="column">
            <wp:posOffset>984199</wp:posOffset>
          </wp:positionH>
          <wp:positionV relativeFrom="paragraph">
            <wp:posOffset>-181915</wp:posOffset>
          </wp:positionV>
          <wp:extent cx="4004945" cy="321945"/>
          <wp:effectExtent l="0" t="0" r="0" b="1905"/>
          <wp:wrapSquare wrapText="bothSides"/>
          <wp:docPr id="70" name="Obrázek 7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4945" cy="321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45AA9">
      <w:tab/>
    </w:r>
    <w:r w:rsidR="00B45AA9" w:rsidRPr="00481F52">
      <w:rPr>
        <w:sz w:val="20"/>
        <w:szCs w:val="20"/>
      </w:rPr>
      <w:tab/>
    </w:r>
    <w:r w:rsidR="00B45AA9" w:rsidRPr="00481F52">
      <w:rPr>
        <w:sz w:val="20"/>
        <w:szCs w:val="20"/>
      </w:rPr>
      <w:fldChar w:fldCharType="begin"/>
    </w:r>
    <w:r w:rsidR="00B45AA9" w:rsidRPr="00481F52">
      <w:rPr>
        <w:sz w:val="20"/>
        <w:szCs w:val="20"/>
      </w:rPr>
      <w:instrText>PAGE   \* MERGEFORMAT</w:instrText>
    </w:r>
    <w:r w:rsidR="00B45AA9" w:rsidRPr="00481F52">
      <w:rPr>
        <w:sz w:val="20"/>
        <w:szCs w:val="20"/>
      </w:rPr>
      <w:fldChar w:fldCharType="separate"/>
    </w:r>
    <w:r w:rsidR="00B45AA9" w:rsidRPr="00481F52">
      <w:rPr>
        <w:sz w:val="20"/>
        <w:szCs w:val="20"/>
        <w:lang w:val="cs-CZ"/>
      </w:rPr>
      <w:t>1</w:t>
    </w:r>
    <w:r w:rsidR="00B45AA9" w:rsidRPr="00481F52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E9ECC" w14:textId="77777777" w:rsidR="009A7BC0" w:rsidRDefault="009A7BC0" w:rsidP="00FE258C">
      <w:pPr>
        <w:spacing w:after="0" w:line="240" w:lineRule="auto"/>
      </w:pPr>
      <w:r>
        <w:separator/>
      </w:r>
    </w:p>
  </w:footnote>
  <w:footnote w:type="continuationSeparator" w:id="0">
    <w:p w14:paraId="423590A3" w14:textId="77777777" w:rsidR="009A7BC0" w:rsidRDefault="009A7BC0" w:rsidP="00FE25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AFA22" w14:textId="77777777" w:rsidR="00D23ED9" w:rsidRDefault="00924C12" w:rsidP="00924C12">
    <w:pPr>
      <w:pStyle w:val="Bezmezer"/>
      <w:jc w:val="center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cs-CZ"/>
      </w:rPr>
      <w:drawing>
        <wp:inline distT="0" distB="0" distL="0" distR="0" wp14:anchorId="1E18660E" wp14:editId="290FF2B1">
          <wp:extent cx="914400" cy="914400"/>
          <wp:effectExtent l="0" t="0" r="0" b="0"/>
          <wp:docPr id="69" name="Obrázek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PGC_Ostrava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766" cy="914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B2D1C"/>
    <w:multiLevelType w:val="hybridMultilevel"/>
    <w:tmpl w:val="6D8275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251CC"/>
    <w:multiLevelType w:val="hybridMultilevel"/>
    <w:tmpl w:val="7F2895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A69D5"/>
    <w:multiLevelType w:val="hybridMultilevel"/>
    <w:tmpl w:val="A8DEEF3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5E4627C"/>
    <w:multiLevelType w:val="multilevel"/>
    <w:tmpl w:val="F20EA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027C0E"/>
    <w:multiLevelType w:val="hybridMultilevel"/>
    <w:tmpl w:val="A8DEEF3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0B4175F"/>
    <w:multiLevelType w:val="hybridMultilevel"/>
    <w:tmpl w:val="8CB8E23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84580A"/>
    <w:multiLevelType w:val="hybridMultilevel"/>
    <w:tmpl w:val="8132BF3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101F08"/>
    <w:multiLevelType w:val="hybridMultilevel"/>
    <w:tmpl w:val="4A52ADE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361715"/>
    <w:multiLevelType w:val="hybridMultilevel"/>
    <w:tmpl w:val="A8DEEF3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7E5285E"/>
    <w:multiLevelType w:val="hybridMultilevel"/>
    <w:tmpl w:val="C6FA05E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7F3C54"/>
    <w:multiLevelType w:val="hybridMultilevel"/>
    <w:tmpl w:val="4BB00B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C0617A"/>
    <w:multiLevelType w:val="hybridMultilevel"/>
    <w:tmpl w:val="15F24526"/>
    <w:lvl w:ilvl="0" w:tplc="30EE8EAE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91B44310">
      <w:start w:val="1"/>
      <w:numFmt w:val="lowerLetter"/>
      <w:lvlText w:val="%2."/>
      <w:lvlJc w:val="left"/>
      <w:pPr>
        <w:ind w:left="360" w:hanging="360"/>
      </w:pPr>
      <w:rPr>
        <w:b w:val="0"/>
        <w:bCs w:val="0"/>
      </w:r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3F71826"/>
    <w:multiLevelType w:val="hybridMultilevel"/>
    <w:tmpl w:val="37EEFA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F34A6C"/>
    <w:multiLevelType w:val="hybridMultilevel"/>
    <w:tmpl w:val="9E3023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A13E33"/>
    <w:multiLevelType w:val="hybridMultilevel"/>
    <w:tmpl w:val="D9426CE6"/>
    <w:lvl w:ilvl="0" w:tplc="04050015">
      <w:start w:val="1"/>
      <w:numFmt w:val="upperLetter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A17D9E"/>
    <w:multiLevelType w:val="hybridMultilevel"/>
    <w:tmpl w:val="E3C4599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B03050"/>
    <w:multiLevelType w:val="hybridMultilevel"/>
    <w:tmpl w:val="7626F45A"/>
    <w:lvl w:ilvl="0" w:tplc="04050015">
      <w:start w:val="1"/>
      <w:numFmt w:val="upperLetter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BCC026F"/>
    <w:multiLevelType w:val="multilevel"/>
    <w:tmpl w:val="0F86C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44314990">
    <w:abstractNumId w:val="3"/>
  </w:num>
  <w:num w:numId="2" w16cid:durableId="1915581627">
    <w:abstractNumId w:val="17"/>
  </w:num>
  <w:num w:numId="3" w16cid:durableId="278925196">
    <w:abstractNumId w:val="0"/>
  </w:num>
  <w:num w:numId="4" w16cid:durableId="2055040401">
    <w:abstractNumId w:val="9"/>
  </w:num>
  <w:num w:numId="5" w16cid:durableId="532310749">
    <w:abstractNumId w:val="15"/>
  </w:num>
  <w:num w:numId="6" w16cid:durableId="1867867809">
    <w:abstractNumId w:val="7"/>
  </w:num>
  <w:num w:numId="7" w16cid:durableId="755442572">
    <w:abstractNumId w:val="6"/>
  </w:num>
  <w:num w:numId="8" w16cid:durableId="1192568585">
    <w:abstractNumId w:val="13"/>
  </w:num>
  <w:num w:numId="9" w16cid:durableId="734081982">
    <w:abstractNumId w:val="10"/>
  </w:num>
  <w:num w:numId="10" w16cid:durableId="543448748">
    <w:abstractNumId w:val="1"/>
  </w:num>
  <w:num w:numId="11" w16cid:durableId="2072120180">
    <w:abstractNumId w:val="12"/>
  </w:num>
  <w:num w:numId="12" w16cid:durableId="1019696348">
    <w:abstractNumId w:val="5"/>
  </w:num>
  <w:num w:numId="13" w16cid:durableId="1924291674">
    <w:abstractNumId w:val="11"/>
  </w:num>
  <w:num w:numId="14" w16cid:durableId="1161312682">
    <w:abstractNumId w:val="14"/>
  </w:num>
  <w:num w:numId="15" w16cid:durableId="803623166">
    <w:abstractNumId w:val="16"/>
  </w:num>
  <w:num w:numId="16" w16cid:durableId="77364406">
    <w:abstractNumId w:val="4"/>
  </w:num>
  <w:num w:numId="17" w16cid:durableId="609438378">
    <w:abstractNumId w:val="8"/>
  </w:num>
  <w:num w:numId="18" w16cid:durableId="16093864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258C"/>
    <w:rsid w:val="0001620D"/>
    <w:rsid w:val="0002561D"/>
    <w:rsid w:val="00045870"/>
    <w:rsid w:val="00050629"/>
    <w:rsid w:val="00091321"/>
    <w:rsid w:val="00094C45"/>
    <w:rsid w:val="000A0F2C"/>
    <w:rsid w:val="000B345B"/>
    <w:rsid w:val="000B5955"/>
    <w:rsid w:val="000B62DE"/>
    <w:rsid w:val="000C66AF"/>
    <w:rsid w:val="000C7598"/>
    <w:rsid w:val="000D2273"/>
    <w:rsid w:val="000D6EAA"/>
    <w:rsid w:val="000D785D"/>
    <w:rsid w:val="000E7875"/>
    <w:rsid w:val="00104076"/>
    <w:rsid w:val="00110507"/>
    <w:rsid w:val="0013113F"/>
    <w:rsid w:val="00146232"/>
    <w:rsid w:val="0014741B"/>
    <w:rsid w:val="001B5CD4"/>
    <w:rsid w:val="001D304C"/>
    <w:rsid w:val="001D4488"/>
    <w:rsid w:val="001D5044"/>
    <w:rsid w:val="001F761A"/>
    <w:rsid w:val="00211100"/>
    <w:rsid w:val="00211581"/>
    <w:rsid w:val="002345A3"/>
    <w:rsid w:val="00253195"/>
    <w:rsid w:val="00271627"/>
    <w:rsid w:val="002778F8"/>
    <w:rsid w:val="00285BEA"/>
    <w:rsid w:val="002B48B8"/>
    <w:rsid w:val="002C627D"/>
    <w:rsid w:val="002E0486"/>
    <w:rsid w:val="002F46B3"/>
    <w:rsid w:val="003124D8"/>
    <w:rsid w:val="00344A7B"/>
    <w:rsid w:val="00357878"/>
    <w:rsid w:val="00357C44"/>
    <w:rsid w:val="003656FE"/>
    <w:rsid w:val="003C682F"/>
    <w:rsid w:val="003F04FE"/>
    <w:rsid w:val="00412A3C"/>
    <w:rsid w:val="00413B12"/>
    <w:rsid w:val="00424731"/>
    <w:rsid w:val="00455677"/>
    <w:rsid w:val="004607D2"/>
    <w:rsid w:val="00481F52"/>
    <w:rsid w:val="00482340"/>
    <w:rsid w:val="00485DA7"/>
    <w:rsid w:val="004A2610"/>
    <w:rsid w:val="004A3670"/>
    <w:rsid w:val="004B0B61"/>
    <w:rsid w:val="004B3E9C"/>
    <w:rsid w:val="004C0264"/>
    <w:rsid w:val="004E1AFB"/>
    <w:rsid w:val="005116D5"/>
    <w:rsid w:val="005454DF"/>
    <w:rsid w:val="00545749"/>
    <w:rsid w:val="00562B78"/>
    <w:rsid w:val="00570991"/>
    <w:rsid w:val="005B07B0"/>
    <w:rsid w:val="005B2711"/>
    <w:rsid w:val="005C6CE4"/>
    <w:rsid w:val="005D1780"/>
    <w:rsid w:val="005E1A09"/>
    <w:rsid w:val="005E258A"/>
    <w:rsid w:val="0060006B"/>
    <w:rsid w:val="00603F0E"/>
    <w:rsid w:val="00611DC2"/>
    <w:rsid w:val="006125E1"/>
    <w:rsid w:val="00614FDB"/>
    <w:rsid w:val="0063297B"/>
    <w:rsid w:val="00633639"/>
    <w:rsid w:val="00640CC5"/>
    <w:rsid w:val="00643ECA"/>
    <w:rsid w:val="00653DD7"/>
    <w:rsid w:val="0067394D"/>
    <w:rsid w:val="00673FFC"/>
    <w:rsid w:val="006850F4"/>
    <w:rsid w:val="0069721D"/>
    <w:rsid w:val="006C0AD5"/>
    <w:rsid w:val="006D3D20"/>
    <w:rsid w:val="006D5D20"/>
    <w:rsid w:val="006D7A9D"/>
    <w:rsid w:val="006E182C"/>
    <w:rsid w:val="0071134F"/>
    <w:rsid w:val="007115A4"/>
    <w:rsid w:val="00714369"/>
    <w:rsid w:val="00742CC4"/>
    <w:rsid w:val="007435D2"/>
    <w:rsid w:val="00771E71"/>
    <w:rsid w:val="007742B0"/>
    <w:rsid w:val="00775A94"/>
    <w:rsid w:val="0078243D"/>
    <w:rsid w:val="007A1FA5"/>
    <w:rsid w:val="007C3846"/>
    <w:rsid w:val="007C41FB"/>
    <w:rsid w:val="007E0A21"/>
    <w:rsid w:val="0081529A"/>
    <w:rsid w:val="00817015"/>
    <w:rsid w:val="008206A4"/>
    <w:rsid w:val="00820D51"/>
    <w:rsid w:val="008227C0"/>
    <w:rsid w:val="00843704"/>
    <w:rsid w:val="008473E1"/>
    <w:rsid w:val="0085112F"/>
    <w:rsid w:val="008648B2"/>
    <w:rsid w:val="0087351A"/>
    <w:rsid w:val="00881FBC"/>
    <w:rsid w:val="008B7709"/>
    <w:rsid w:val="008F758E"/>
    <w:rsid w:val="00906677"/>
    <w:rsid w:val="009158E2"/>
    <w:rsid w:val="00924C12"/>
    <w:rsid w:val="0093162E"/>
    <w:rsid w:val="009A7BC0"/>
    <w:rsid w:val="009C541A"/>
    <w:rsid w:val="009C7A88"/>
    <w:rsid w:val="009D2128"/>
    <w:rsid w:val="009E157D"/>
    <w:rsid w:val="00A30A14"/>
    <w:rsid w:val="00A35DD1"/>
    <w:rsid w:val="00A5035A"/>
    <w:rsid w:val="00A53DF7"/>
    <w:rsid w:val="00A54BED"/>
    <w:rsid w:val="00A62730"/>
    <w:rsid w:val="00A72D9B"/>
    <w:rsid w:val="00A75E68"/>
    <w:rsid w:val="00A765E0"/>
    <w:rsid w:val="00A94158"/>
    <w:rsid w:val="00AB72E5"/>
    <w:rsid w:val="00AC3B73"/>
    <w:rsid w:val="00AD2551"/>
    <w:rsid w:val="00B01798"/>
    <w:rsid w:val="00B1107E"/>
    <w:rsid w:val="00B27E60"/>
    <w:rsid w:val="00B4203D"/>
    <w:rsid w:val="00B45AA9"/>
    <w:rsid w:val="00B85713"/>
    <w:rsid w:val="00B86B53"/>
    <w:rsid w:val="00B9360C"/>
    <w:rsid w:val="00BA586E"/>
    <w:rsid w:val="00BC075B"/>
    <w:rsid w:val="00C051FE"/>
    <w:rsid w:val="00C115AA"/>
    <w:rsid w:val="00C2710B"/>
    <w:rsid w:val="00C415C5"/>
    <w:rsid w:val="00C50990"/>
    <w:rsid w:val="00C57346"/>
    <w:rsid w:val="00C5794B"/>
    <w:rsid w:val="00C75C39"/>
    <w:rsid w:val="00C94886"/>
    <w:rsid w:val="00CA41AD"/>
    <w:rsid w:val="00CA5F9D"/>
    <w:rsid w:val="00CC2C97"/>
    <w:rsid w:val="00CD0112"/>
    <w:rsid w:val="00CD2AE7"/>
    <w:rsid w:val="00CD5224"/>
    <w:rsid w:val="00CF60AB"/>
    <w:rsid w:val="00D01514"/>
    <w:rsid w:val="00D16B9B"/>
    <w:rsid w:val="00D23ED9"/>
    <w:rsid w:val="00D26EFC"/>
    <w:rsid w:val="00D32966"/>
    <w:rsid w:val="00D53401"/>
    <w:rsid w:val="00D56F84"/>
    <w:rsid w:val="00D7081F"/>
    <w:rsid w:val="00D8040F"/>
    <w:rsid w:val="00DC66A2"/>
    <w:rsid w:val="00DC73BC"/>
    <w:rsid w:val="00DD0D08"/>
    <w:rsid w:val="00DD2114"/>
    <w:rsid w:val="00DF4E3C"/>
    <w:rsid w:val="00DF6478"/>
    <w:rsid w:val="00E0145B"/>
    <w:rsid w:val="00E057CB"/>
    <w:rsid w:val="00E21BC2"/>
    <w:rsid w:val="00E23D06"/>
    <w:rsid w:val="00E27D52"/>
    <w:rsid w:val="00E31BA6"/>
    <w:rsid w:val="00E40158"/>
    <w:rsid w:val="00E620AC"/>
    <w:rsid w:val="00EA3352"/>
    <w:rsid w:val="00EB2C99"/>
    <w:rsid w:val="00EC1D34"/>
    <w:rsid w:val="00EE107B"/>
    <w:rsid w:val="00EE4479"/>
    <w:rsid w:val="00EF2D28"/>
    <w:rsid w:val="00EF399A"/>
    <w:rsid w:val="00F2444E"/>
    <w:rsid w:val="00FA1E81"/>
    <w:rsid w:val="00FB45F0"/>
    <w:rsid w:val="00FE258C"/>
    <w:rsid w:val="00FE538F"/>
    <w:rsid w:val="00FF5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849313"/>
  <w15:chartTrackingRefBased/>
  <w15:docId w15:val="{E0998B8F-B711-AC48-8741-400DF00CC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C75C39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8735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E258C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link w:val="Zhlav"/>
    <w:uiPriority w:val="99"/>
    <w:rsid w:val="00FE258C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FE258C"/>
    <w:pPr>
      <w:tabs>
        <w:tab w:val="center" w:pos="4536"/>
        <w:tab w:val="right" w:pos="9072"/>
      </w:tabs>
    </w:pPr>
    <w:rPr>
      <w:lang w:val="x-none"/>
    </w:rPr>
  </w:style>
  <w:style w:type="character" w:customStyle="1" w:styleId="ZpatChar">
    <w:name w:val="Zápatí Char"/>
    <w:link w:val="Zpat"/>
    <w:uiPriority w:val="99"/>
    <w:rsid w:val="00FE258C"/>
    <w:rPr>
      <w:sz w:val="22"/>
      <w:szCs w:val="22"/>
      <w:lang w:eastAsia="en-US"/>
    </w:rPr>
  </w:style>
  <w:style w:type="paragraph" w:styleId="Bezmezer">
    <w:name w:val="No Spacing"/>
    <w:uiPriority w:val="1"/>
    <w:qFormat/>
    <w:rsid w:val="00FE258C"/>
    <w:rPr>
      <w:sz w:val="22"/>
      <w:szCs w:val="22"/>
      <w:lang w:eastAsia="en-US"/>
    </w:rPr>
  </w:style>
  <w:style w:type="character" w:styleId="Hypertextovodkaz">
    <w:name w:val="Hyperlink"/>
    <w:uiPriority w:val="99"/>
    <w:unhideWhenUsed/>
    <w:rsid w:val="006D7A9D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B45F0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FB45F0"/>
    <w:rPr>
      <w:rFonts w:ascii="Tahoma" w:hAnsi="Tahoma" w:cs="Tahoma"/>
      <w:sz w:val="16"/>
      <w:szCs w:val="16"/>
      <w:lang w:eastAsia="en-US"/>
    </w:rPr>
  </w:style>
  <w:style w:type="character" w:customStyle="1" w:styleId="Nadpis2Char">
    <w:name w:val="Nadpis 2 Char"/>
    <w:link w:val="Nadpis2"/>
    <w:uiPriority w:val="9"/>
    <w:rsid w:val="0087351A"/>
    <w:rPr>
      <w:rFonts w:ascii="Times New Roman" w:eastAsia="Times New Roman" w:hAnsi="Times New Roman"/>
      <w:b/>
      <w:bCs/>
      <w:sz w:val="36"/>
      <w:szCs w:val="36"/>
    </w:rPr>
  </w:style>
  <w:style w:type="paragraph" w:styleId="Normlnweb">
    <w:name w:val="Normal (Web)"/>
    <w:basedOn w:val="Normln"/>
    <w:uiPriority w:val="99"/>
    <w:unhideWhenUsed/>
    <w:rsid w:val="008735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iln">
    <w:name w:val="Strong"/>
    <w:uiPriority w:val="22"/>
    <w:qFormat/>
    <w:rsid w:val="0087351A"/>
    <w:rPr>
      <w:b/>
      <w:bCs/>
    </w:rPr>
  </w:style>
  <w:style w:type="character" w:customStyle="1" w:styleId="Nadpis1Char">
    <w:name w:val="Nadpis 1 Char"/>
    <w:link w:val="Nadpis1"/>
    <w:uiPriority w:val="9"/>
    <w:rsid w:val="00C75C39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apple-converted-space">
    <w:name w:val="apple-converted-space"/>
    <w:rsid w:val="00C2710B"/>
  </w:style>
  <w:style w:type="character" w:customStyle="1" w:styleId="odst">
    <w:name w:val="odst"/>
    <w:rsid w:val="009C7A88"/>
  </w:style>
  <w:style w:type="paragraph" w:customStyle="1" w:styleId="Default">
    <w:name w:val="Default"/>
    <w:rsid w:val="00C115AA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AllCapsHeading">
    <w:name w:val="All Caps Heading"/>
    <w:basedOn w:val="Normln"/>
    <w:rsid w:val="004A3670"/>
    <w:pPr>
      <w:spacing w:after="0" w:line="240" w:lineRule="auto"/>
    </w:pPr>
    <w:rPr>
      <w:rFonts w:ascii="Tahoma" w:eastAsia="Times New Roman" w:hAnsi="Tahoma" w:cs="Tahoma"/>
      <w:b/>
      <w:caps/>
      <w:color w:val="808080"/>
      <w:spacing w:val="4"/>
      <w:sz w:val="14"/>
      <w:szCs w:val="14"/>
      <w:lang w:eastAsia="cs-CZ"/>
    </w:rPr>
  </w:style>
  <w:style w:type="paragraph" w:styleId="Odstavecseseznamem">
    <w:name w:val="List Paragraph"/>
    <w:basedOn w:val="Normln"/>
    <w:uiPriority w:val="34"/>
    <w:qFormat/>
    <w:rsid w:val="00D56F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47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72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4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1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A4257-7CBA-458C-A957-D811092DF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285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Pniak</dc:creator>
  <cp:keywords/>
  <cp:lastModifiedBy>Robert Vitt</cp:lastModifiedBy>
  <cp:revision>3</cp:revision>
  <cp:lastPrinted>2020-10-05T08:18:00Z</cp:lastPrinted>
  <dcterms:created xsi:type="dcterms:W3CDTF">2023-05-17T10:02:00Z</dcterms:created>
  <dcterms:modified xsi:type="dcterms:W3CDTF">2023-05-18T09:02:00Z</dcterms:modified>
  <cp:category>Veřejné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Tagging.ClassificationMark.P00">
    <vt:lpwstr>&lt;ClassificationMark xmlns:xsd="http://www.w3.org/2001/XMLSchema" xmlns:xsi="http://www.w3.org/2001/XMLSchema-instance" margin="NaN" class="C0" owner="Pavel Pniak" position="TopRight" marginX="0" marginY="0" classifiedOn="2023-04-05T08:24:22.6137342+0</vt:lpwstr>
  </property>
  <property fmtid="{D5CDD505-2E9C-101B-9397-08002B2CF9AE}" pid="3" name="DocumentTagging.ClassificationMark.P01">
    <vt:lpwstr>2:00" showPrintedBy="false" showPrintDate="false" language="cs" ApplicationVersion="Microsoft Word, 16.0" addinVersion="5.10.5.45" template="CEZ"&gt;&lt;history bulk="false" class="Veřejné" code="C0" user="Adamová Monika" divisionPrefix="ESL" mappingVersio</vt:lpwstr>
  </property>
  <property fmtid="{D5CDD505-2E9C-101B-9397-08002B2CF9AE}" pid="4" name="DocumentTagging.ClassificationMark.P02">
    <vt:lpwstr>n="1" date="2023-04-05T08:24:22.7343933+02:00" /&gt;&lt;recipients /&gt;&lt;documentOwners /&gt;&lt;/ClassificationMark&gt;</vt:lpwstr>
  </property>
  <property fmtid="{D5CDD505-2E9C-101B-9397-08002B2CF9AE}" pid="5" name="DocumentTagging.ClassificationMark">
    <vt:lpwstr>￼PARTS:3</vt:lpwstr>
  </property>
  <property fmtid="{D5CDD505-2E9C-101B-9397-08002B2CF9AE}" pid="6" name="DocumentClasification">
    <vt:lpwstr>Veřejné</vt:lpwstr>
  </property>
  <property fmtid="{D5CDD505-2E9C-101B-9397-08002B2CF9AE}" pid="7" name="CEZ_DLP">
    <vt:lpwstr>CEZ:ESL:D</vt:lpwstr>
  </property>
</Properties>
</file>