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81" w:type="dxa"/>
        <w:tblInd w:w="-5" w:type="dxa"/>
        <w:tblBorders>
          <w:top w:val="single" w:sz="4" w:space="0" w:color="C0C0C0"/>
          <w:left w:val="single" w:sz="4" w:space="0" w:color="C0C0C0"/>
          <w:bottom w:val="single" w:sz="18" w:space="0" w:color="7ABA04"/>
          <w:right w:val="single" w:sz="4" w:space="0" w:color="C0C0C0"/>
        </w:tblBorders>
        <w:shd w:val="clear" w:color="auto" w:fill="E2EFD9" w:themeFill="accent6" w:themeFillTint="33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5670"/>
        <w:gridCol w:w="1843"/>
        <w:gridCol w:w="2268"/>
      </w:tblGrid>
      <w:tr w:rsidR="000A0F2C" w:rsidRPr="000A0F2C" w14:paraId="105F5EAD" w14:textId="44A85960" w:rsidTr="000A0F2C">
        <w:trPr>
          <w:trHeight w:val="325"/>
        </w:trPr>
        <w:tc>
          <w:tcPr>
            <w:tcW w:w="5670" w:type="dxa"/>
            <w:shd w:val="clear" w:color="auto" w:fill="E2EFD9" w:themeFill="accent6" w:themeFillTint="33"/>
            <w:vAlign w:val="center"/>
          </w:tcPr>
          <w:p w14:paraId="4775E1AC" w14:textId="01CDCE76" w:rsidR="00D26EFC" w:rsidRPr="000A0F2C" w:rsidRDefault="00D26EFC" w:rsidP="000A0F2C">
            <w:pPr>
              <w:pStyle w:val="AllCapsHeading"/>
              <w:ind w:left="-380" w:firstLine="380"/>
              <w:rPr>
                <w:rFonts w:ascii="Candara" w:hAnsi="Candara" w:cs="Arial"/>
                <w:caps w:val="0"/>
                <w:color w:val="000000" w:themeColor="text1"/>
                <w:sz w:val="32"/>
                <w:szCs w:val="16"/>
              </w:rPr>
            </w:pPr>
            <w:r w:rsidRPr="000A0F2C">
              <w:rPr>
                <w:rFonts w:ascii="Candara" w:hAnsi="Candara" w:cs="Arial"/>
                <w:b w:val="0"/>
                <w:bCs/>
                <w:color w:val="000000" w:themeColor="text1"/>
                <w:sz w:val="32"/>
                <w:szCs w:val="16"/>
              </w:rPr>
              <w:t>Zápis z</w:t>
            </w:r>
            <w:r w:rsidR="00D56F84">
              <w:rPr>
                <w:rFonts w:ascii="Candara" w:hAnsi="Candara" w:cs="Arial"/>
                <w:b w:val="0"/>
                <w:bCs/>
                <w:color w:val="000000" w:themeColor="text1"/>
                <w:sz w:val="32"/>
                <w:szCs w:val="16"/>
              </w:rPr>
              <w:t> JEDNÁNÍ DOZORČÍ RADY</w:t>
            </w:r>
            <w:r w:rsidRPr="000A0F2C">
              <w:rPr>
                <w:rFonts w:ascii="Candara" w:hAnsi="Candara" w:cs="Arial"/>
                <w:b w:val="0"/>
                <w:bCs/>
                <w:color w:val="000000" w:themeColor="text1"/>
                <w:sz w:val="32"/>
                <w:szCs w:val="16"/>
              </w:rPr>
              <w:t xml:space="preserve">     </w:t>
            </w:r>
          </w:p>
        </w:tc>
        <w:tc>
          <w:tcPr>
            <w:tcW w:w="1843" w:type="dxa"/>
            <w:shd w:val="clear" w:color="auto" w:fill="E2EFD9" w:themeFill="accent6" w:themeFillTint="33"/>
            <w:vAlign w:val="center"/>
          </w:tcPr>
          <w:p w14:paraId="10993EA0" w14:textId="7A0041E5" w:rsidR="00D26EFC" w:rsidRPr="000A0F2C" w:rsidRDefault="00D26EFC" w:rsidP="000A0F2C">
            <w:pPr>
              <w:pStyle w:val="AllCapsHeading"/>
              <w:ind w:left="-380" w:firstLine="380"/>
              <w:rPr>
                <w:rFonts w:ascii="Candara" w:hAnsi="Candara" w:cs="Arial"/>
                <w:b w:val="0"/>
                <w:bCs/>
                <w:color w:val="000000" w:themeColor="text1"/>
                <w:sz w:val="24"/>
                <w:szCs w:val="12"/>
              </w:rPr>
            </w:pPr>
            <w:r w:rsidRPr="000A0F2C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Číslo: 1</w:t>
            </w:r>
          </w:p>
        </w:tc>
        <w:tc>
          <w:tcPr>
            <w:tcW w:w="2268" w:type="dxa"/>
            <w:shd w:val="clear" w:color="auto" w:fill="E2EFD9" w:themeFill="accent6" w:themeFillTint="33"/>
            <w:vAlign w:val="center"/>
          </w:tcPr>
          <w:p w14:paraId="09798E45" w14:textId="5B221D21" w:rsidR="00D26EFC" w:rsidRPr="000A0F2C" w:rsidRDefault="00D26EFC" w:rsidP="000A0F2C">
            <w:pPr>
              <w:pStyle w:val="AllCapsHeading"/>
              <w:ind w:left="-380" w:firstLine="380"/>
              <w:rPr>
                <w:rFonts w:ascii="Candara" w:hAnsi="Candara" w:cs="Arial"/>
                <w:b w:val="0"/>
                <w:bCs/>
                <w:color w:val="000000" w:themeColor="text1"/>
                <w:sz w:val="24"/>
                <w:szCs w:val="12"/>
              </w:rPr>
            </w:pPr>
            <w:r w:rsidRPr="000A0F2C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Datum: 0</w:t>
            </w:r>
            <w:r w:rsidR="00D56F84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4</w:t>
            </w:r>
            <w:r w:rsidRPr="000A0F2C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.04.2023</w:t>
            </w:r>
          </w:p>
        </w:tc>
      </w:tr>
    </w:tbl>
    <w:p w14:paraId="4EF6B9B5" w14:textId="77777777" w:rsidR="003F04FE" w:rsidRDefault="003F04FE" w:rsidP="00C115AA">
      <w:pPr>
        <w:pStyle w:val="Default"/>
        <w:rPr>
          <w:rFonts w:ascii="Candara" w:hAnsi="Candara" w:cs="Times New Roman"/>
          <w:bCs/>
          <w:sz w:val="22"/>
          <w:szCs w:val="22"/>
        </w:rPr>
      </w:pPr>
    </w:p>
    <w:tbl>
      <w:tblPr>
        <w:tblpPr w:leftFromText="141" w:rightFromText="141" w:vertAnchor="text" w:horzAnchor="margin" w:tblpY="265"/>
        <w:tblW w:w="9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490"/>
      </w:tblGrid>
      <w:tr w:rsidR="000A0F2C" w:rsidRPr="00412A3C" w14:paraId="66E5F7DA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19D9248B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 w:rsidRPr="00412A3C">
              <w:rPr>
                <w:rFonts w:ascii="Candara" w:hAnsi="Candara"/>
                <w:b/>
                <w:bCs/>
              </w:rPr>
              <w:t>Čas zahájení:</w:t>
            </w:r>
          </w:p>
        </w:tc>
        <w:tc>
          <w:tcPr>
            <w:tcW w:w="7490" w:type="dxa"/>
            <w:vAlign w:val="center"/>
          </w:tcPr>
          <w:p w14:paraId="3A5B9814" w14:textId="2E705983" w:rsidR="000A0F2C" w:rsidRPr="00412A3C" w:rsidRDefault="00D56F84" w:rsidP="00714369">
            <w:pPr>
              <w:pStyle w:val="Default"/>
              <w:rPr>
                <w:rFonts w:ascii="Candara" w:hAnsi="Candara"/>
                <w:bCs/>
              </w:rPr>
            </w:pPr>
            <w:r>
              <w:rPr>
                <w:rFonts w:ascii="Candara" w:hAnsi="Candara"/>
                <w:bCs/>
              </w:rPr>
              <w:t>8</w:t>
            </w:r>
            <w:r w:rsidR="000A0F2C" w:rsidRPr="00412A3C">
              <w:rPr>
                <w:rFonts w:ascii="Candara" w:hAnsi="Candara"/>
                <w:bCs/>
              </w:rPr>
              <w:t>:</w:t>
            </w:r>
            <w:r>
              <w:rPr>
                <w:rFonts w:ascii="Candara" w:hAnsi="Candara"/>
                <w:bCs/>
              </w:rPr>
              <w:t>3</w:t>
            </w:r>
            <w:r w:rsidR="000A0F2C" w:rsidRPr="00412A3C">
              <w:rPr>
                <w:rFonts w:ascii="Candara" w:hAnsi="Candara"/>
                <w:bCs/>
              </w:rPr>
              <w:t>0 hodin</w:t>
            </w:r>
          </w:p>
        </w:tc>
      </w:tr>
      <w:tr w:rsidR="000A0F2C" w:rsidRPr="00412A3C" w14:paraId="1BD414CC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1F625611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 w:rsidRPr="00412A3C">
              <w:rPr>
                <w:rFonts w:ascii="Candara" w:hAnsi="Candara"/>
                <w:b/>
                <w:bCs/>
              </w:rPr>
              <w:t>Čas ukončení:</w:t>
            </w:r>
          </w:p>
        </w:tc>
        <w:tc>
          <w:tcPr>
            <w:tcW w:w="7490" w:type="dxa"/>
            <w:vAlign w:val="center"/>
          </w:tcPr>
          <w:p w14:paraId="1A8C84EC" w14:textId="6A25AED5" w:rsidR="000A0F2C" w:rsidRPr="00412A3C" w:rsidRDefault="00D56F84" w:rsidP="00714369">
            <w:pPr>
              <w:pStyle w:val="Default"/>
              <w:rPr>
                <w:rFonts w:ascii="Candara" w:hAnsi="Candara"/>
                <w:bCs/>
              </w:rPr>
            </w:pPr>
            <w:r>
              <w:rPr>
                <w:rFonts w:ascii="Candara" w:hAnsi="Candara"/>
                <w:bCs/>
              </w:rPr>
              <w:t>10:30</w:t>
            </w:r>
            <w:r w:rsidR="000A0F2C" w:rsidRPr="00412A3C">
              <w:rPr>
                <w:rFonts w:ascii="Candara" w:hAnsi="Candara"/>
                <w:bCs/>
              </w:rPr>
              <w:t xml:space="preserve"> hodin</w:t>
            </w:r>
          </w:p>
        </w:tc>
      </w:tr>
      <w:tr w:rsidR="000A0F2C" w:rsidRPr="00412A3C" w14:paraId="06E6AFD6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322E9F64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>
              <w:rPr>
                <w:rFonts w:ascii="Candara" w:hAnsi="Candara"/>
                <w:b/>
                <w:bCs/>
              </w:rPr>
              <w:t>Místo konání:</w:t>
            </w:r>
          </w:p>
        </w:tc>
        <w:tc>
          <w:tcPr>
            <w:tcW w:w="7490" w:type="dxa"/>
            <w:vAlign w:val="center"/>
          </w:tcPr>
          <w:p w14:paraId="41A58B88" w14:textId="3AF1AE9C" w:rsidR="000A0F2C" w:rsidRPr="00412A3C" w:rsidRDefault="00D56F84" w:rsidP="00714369">
            <w:pPr>
              <w:pStyle w:val="Default"/>
              <w:rPr>
                <w:rFonts w:ascii="Candara" w:hAnsi="Candara"/>
                <w:bCs/>
              </w:rPr>
            </w:pPr>
            <w:r>
              <w:rPr>
                <w:rFonts w:ascii="Candara" w:hAnsi="Candara"/>
                <w:bCs/>
              </w:rPr>
              <w:t>Dolní Vítkovice</w:t>
            </w:r>
          </w:p>
        </w:tc>
      </w:tr>
      <w:tr w:rsidR="000A0F2C" w:rsidRPr="00412A3C" w14:paraId="65AD8AA5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5AF44689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 w:rsidRPr="00412A3C">
              <w:rPr>
                <w:rFonts w:ascii="Candara" w:hAnsi="Candara"/>
                <w:b/>
                <w:bCs/>
              </w:rPr>
              <w:t>Přítomni:</w:t>
            </w:r>
          </w:p>
        </w:tc>
        <w:tc>
          <w:tcPr>
            <w:tcW w:w="7490" w:type="dxa"/>
            <w:vAlign w:val="center"/>
          </w:tcPr>
          <w:p w14:paraId="6842CC89" w14:textId="10321C68" w:rsidR="000A0F2C" w:rsidRPr="00412A3C" w:rsidRDefault="00D56F84" w:rsidP="00714369">
            <w:pPr>
              <w:pStyle w:val="Default"/>
              <w:rPr>
                <w:rFonts w:ascii="Candara" w:hAnsi="Candara"/>
                <w:bCs/>
              </w:rPr>
            </w:pPr>
            <w:r>
              <w:rPr>
                <w:rFonts w:ascii="Candara" w:hAnsi="Candara"/>
              </w:rPr>
              <w:t>Ing. František Holiš, Ing. Jaroslav Ostárek, Robert Vitt</w:t>
            </w:r>
            <w:r w:rsidR="000A0F2C" w:rsidRPr="00412A3C">
              <w:rPr>
                <w:rFonts w:ascii="Candara" w:hAnsi="Candara"/>
              </w:rPr>
              <w:t xml:space="preserve"> </w:t>
            </w:r>
          </w:p>
        </w:tc>
      </w:tr>
      <w:tr w:rsidR="000A0F2C" w:rsidRPr="00412A3C" w14:paraId="722512ED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4DACC4D7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 w:rsidRPr="00412A3C">
              <w:rPr>
                <w:rFonts w:ascii="Candara" w:hAnsi="Candara"/>
                <w:b/>
                <w:bCs/>
              </w:rPr>
              <w:t>Omluveni:</w:t>
            </w:r>
          </w:p>
        </w:tc>
        <w:tc>
          <w:tcPr>
            <w:tcW w:w="7490" w:type="dxa"/>
            <w:vAlign w:val="center"/>
          </w:tcPr>
          <w:p w14:paraId="78085155" w14:textId="77777777" w:rsidR="000A0F2C" w:rsidRPr="00412A3C" w:rsidRDefault="000A0F2C" w:rsidP="00714369">
            <w:pPr>
              <w:pStyle w:val="Default"/>
              <w:rPr>
                <w:rFonts w:ascii="Candara" w:hAnsi="Candara"/>
                <w:bCs/>
              </w:rPr>
            </w:pPr>
            <w:r w:rsidRPr="00412A3C">
              <w:rPr>
                <w:rFonts w:ascii="Candara" w:hAnsi="Candara"/>
                <w:bCs/>
              </w:rPr>
              <w:t>-</w:t>
            </w:r>
          </w:p>
        </w:tc>
      </w:tr>
      <w:tr w:rsidR="000A0F2C" w:rsidRPr="00412A3C" w14:paraId="26895B02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1354016A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 w:rsidRPr="00412A3C">
              <w:rPr>
                <w:rFonts w:ascii="Candara" w:hAnsi="Candara"/>
                <w:b/>
                <w:bCs/>
              </w:rPr>
              <w:t>Hosté:</w:t>
            </w:r>
          </w:p>
        </w:tc>
        <w:tc>
          <w:tcPr>
            <w:tcW w:w="7490" w:type="dxa"/>
            <w:vAlign w:val="center"/>
          </w:tcPr>
          <w:p w14:paraId="18C707F7" w14:textId="77777777" w:rsidR="000A0F2C" w:rsidRPr="00412A3C" w:rsidRDefault="000A0F2C" w:rsidP="00714369">
            <w:pPr>
              <w:pStyle w:val="Default"/>
              <w:rPr>
                <w:rFonts w:ascii="Candara" w:hAnsi="Candara"/>
                <w:bCs/>
              </w:rPr>
            </w:pPr>
            <w:r w:rsidRPr="00412A3C">
              <w:rPr>
                <w:rFonts w:ascii="Candara" w:hAnsi="Candara"/>
                <w:bCs/>
              </w:rPr>
              <w:t>-</w:t>
            </w:r>
          </w:p>
        </w:tc>
      </w:tr>
      <w:tr w:rsidR="000A0F2C" w:rsidRPr="00412A3C" w14:paraId="23EFA1C1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7E75321E" w14:textId="039F5462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>
              <w:rPr>
                <w:rFonts w:ascii="Candara" w:hAnsi="Candara"/>
                <w:b/>
                <w:bCs/>
              </w:rPr>
              <w:t xml:space="preserve">Příští </w:t>
            </w:r>
            <w:r w:rsidR="00D56F84">
              <w:rPr>
                <w:rFonts w:ascii="Candara" w:hAnsi="Candara"/>
                <w:b/>
                <w:bCs/>
              </w:rPr>
              <w:t>dozorčí rada:</w:t>
            </w:r>
          </w:p>
        </w:tc>
        <w:tc>
          <w:tcPr>
            <w:tcW w:w="7490" w:type="dxa"/>
            <w:vAlign w:val="center"/>
          </w:tcPr>
          <w:p w14:paraId="7110934B" w14:textId="48A1E502" w:rsidR="000A0F2C" w:rsidRPr="00412A3C" w:rsidRDefault="00D7081F" w:rsidP="00714369">
            <w:pPr>
              <w:pStyle w:val="Default"/>
              <w:rPr>
                <w:rFonts w:ascii="Candara" w:hAnsi="Candara"/>
                <w:bCs/>
              </w:rPr>
            </w:pPr>
            <w:r>
              <w:rPr>
                <w:rFonts w:ascii="Candara" w:hAnsi="Candara"/>
                <w:lang w:val="it-IT"/>
              </w:rPr>
              <w:t>17.05.2023</w:t>
            </w:r>
            <w:r w:rsidR="000A0F2C" w:rsidRPr="00D53401">
              <w:rPr>
                <w:rFonts w:ascii="Candara" w:hAnsi="Candara"/>
                <w:lang w:val="it-IT"/>
              </w:rPr>
              <w:t>, 1</w:t>
            </w:r>
            <w:r>
              <w:rPr>
                <w:rFonts w:ascii="Candara" w:hAnsi="Candara"/>
                <w:lang w:val="it-IT"/>
              </w:rPr>
              <w:t>0</w:t>
            </w:r>
            <w:r w:rsidR="000A0F2C" w:rsidRPr="00D53401">
              <w:rPr>
                <w:rFonts w:ascii="Candara" w:hAnsi="Candara"/>
                <w:lang w:val="it-IT"/>
              </w:rPr>
              <w:t>:</w:t>
            </w:r>
            <w:r>
              <w:rPr>
                <w:rFonts w:ascii="Candara" w:hAnsi="Candara"/>
                <w:lang w:val="it-IT"/>
              </w:rPr>
              <w:t>3</w:t>
            </w:r>
            <w:r w:rsidR="000A0F2C" w:rsidRPr="00D53401">
              <w:rPr>
                <w:rFonts w:ascii="Candara" w:hAnsi="Candara"/>
                <w:lang w:val="it-IT"/>
              </w:rPr>
              <w:t>0 hodin, klubovna Šilheřovice</w:t>
            </w:r>
          </w:p>
        </w:tc>
      </w:tr>
      <w:tr w:rsidR="00DF6478" w:rsidRPr="00412A3C" w14:paraId="04C515ED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39071AA8" w14:textId="33B4E5D0" w:rsidR="00DF6478" w:rsidRDefault="00DF6478" w:rsidP="00714369">
            <w:pPr>
              <w:pStyle w:val="Default"/>
              <w:rPr>
                <w:rFonts w:ascii="Candara" w:hAnsi="Candara"/>
                <w:b/>
                <w:bCs/>
              </w:rPr>
            </w:pPr>
            <w:r>
              <w:rPr>
                <w:rFonts w:ascii="Candara" w:hAnsi="Candara"/>
                <w:b/>
                <w:bCs/>
              </w:rPr>
              <w:t>Zapsal:</w:t>
            </w:r>
          </w:p>
        </w:tc>
        <w:tc>
          <w:tcPr>
            <w:tcW w:w="7490" w:type="dxa"/>
            <w:vAlign w:val="center"/>
          </w:tcPr>
          <w:p w14:paraId="6096659D" w14:textId="56692C8E" w:rsidR="00DF6478" w:rsidRPr="00D53401" w:rsidRDefault="00D56F84" w:rsidP="00714369">
            <w:pPr>
              <w:pStyle w:val="Default"/>
              <w:rPr>
                <w:rFonts w:ascii="Candara" w:hAnsi="Candara"/>
                <w:lang w:val="it-IT"/>
              </w:rPr>
            </w:pPr>
            <w:r>
              <w:rPr>
                <w:rFonts w:ascii="Candara" w:hAnsi="Candara"/>
                <w:lang w:val="it-IT"/>
              </w:rPr>
              <w:t>R. Vitt</w:t>
            </w:r>
          </w:p>
        </w:tc>
      </w:tr>
    </w:tbl>
    <w:p w14:paraId="5632AC0D" w14:textId="77777777" w:rsidR="00D26EFC" w:rsidRDefault="00D26EFC" w:rsidP="00D26EFC">
      <w:pPr>
        <w:pStyle w:val="Default"/>
        <w:rPr>
          <w:rFonts w:ascii="Candara" w:hAnsi="Candara" w:cs="Times New Roman"/>
          <w:bCs/>
          <w:sz w:val="22"/>
          <w:szCs w:val="22"/>
        </w:rPr>
      </w:pPr>
    </w:p>
    <w:p w14:paraId="1E73EE85" w14:textId="77777777" w:rsidR="00EC1D34" w:rsidRPr="00D7081F" w:rsidRDefault="00EC1D34" w:rsidP="00D26EFC">
      <w:pPr>
        <w:pStyle w:val="Default"/>
        <w:rPr>
          <w:rFonts w:ascii="Candara" w:hAnsi="Candara" w:cs="Times New Roman"/>
          <w:bCs/>
        </w:rPr>
      </w:pPr>
    </w:p>
    <w:p w14:paraId="62EEF2A7" w14:textId="77777777" w:rsidR="00EC1D34" w:rsidRDefault="00EC1D34" w:rsidP="00D26EFC">
      <w:pPr>
        <w:pStyle w:val="Default"/>
        <w:rPr>
          <w:rFonts w:ascii="Candara" w:hAnsi="Candara" w:cs="Times New Roman"/>
          <w:bCs/>
          <w:sz w:val="22"/>
          <w:szCs w:val="22"/>
        </w:rPr>
      </w:pPr>
    </w:p>
    <w:p w14:paraId="4C859882" w14:textId="77777777" w:rsidR="00CC2C97" w:rsidRDefault="00CC2C97" w:rsidP="00D26EFC">
      <w:pPr>
        <w:pStyle w:val="Default"/>
        <w:rPr>
          <w:rFonts w:ascii="Candara" w:hAnsi="Candara" w:cs="Times New Roman"/>
          <w:bCs/>
          <w:sz w:val="22"/>
          <w:szCs w:val="22"/>
        </w:rPr>
      </w:pPr>
    </w:p>
    <w:p w14:paraId="7972EA3E" w14:textId="2570CA82" w:rsidR="00A94158" w:rsidRPr="00EC1D34" w:rsidRDefault="00EC1D34" w:rsidP="00D56F84">
      <w:pPr>
        <w:pStyle w:val="Default"/>
        <w:pBdr>
          <w:bottom w:val="single" w:sz="12" w:space="1" w:color="01472F"/>
        </w:pBdr>
        <w:spacing w:after="240"/>
        <w:rPr>
          <w:rFonts w:ascii="Candara" w:hAnsi="Candara" w:cs="Times New Roman"/>
          <w:b/>
          <w:color w:val="01472F"/>
        </w:rPr>
      </w:pPr>
      <w:r>
        <w:rPr>
          <w:rFonts w:ascii="Candara" w:hAnsi="Candara" w:cs="Times New Roman"/>
          <w:b/>
          <w:color w:val="01472F"/>
          <w:sz w:val="28"/>
          <w:szCs w:val="28"/>
        </w:rPr>
        <w:t>PRŮBĚH JEDNÁNÍ</w:t>
      </w:r>
    </w:p>
    <w:p w14:paraId="280C5B62" w14:textId="7E1E9771" w:rsidR="007115A4" w:rsidRPr="00EC1D34" w:rsidRDefault="00D56F84" w:rsidP="007115A4">
      <w:pPr>
        <w:pStyle w:val="Default"/>
        <w:numPr>
          <w:ilvl w:val="0"/>
          <w:numId w:val="13"/>
        </w:numPr>
        <w:spacing w:after="120"/>
        <w:ind w:left="357" w:hanging="357"/>
        <w:rPr>
          <w:rFonts w:ascii="Candara" w:hAnsi="Candara"/>
          <w:b/>
          <w:bCs/>
        </w:rPr>
      </w:pPr>
      <w:r w:rsidRPr="00EC1D34">
        <w:rPr>
          <w:rFonts w:ascii="Candara" w:hAnsi="Candara"/>
          <w:b/>
          <w:bCs/>
        </w:rPr>
        <w:t>Volba předsedy dozorčí rady</w:t>
      </w:r>
    </w:p>
    <w:p w14:paraId="55B56082" w14:textId="2820D47F" w:rsidR="007115A4" w:rsidRPr="00D7081F" w:rsidRDefault="00D56F84" w:rsidP="00D7081F">
      <w:pPr>
        <w:pStyle w:val="Default"/>
        <w:spacing w:after="60"/>
        <w:ind w:firstLine="357"/>
        <w:rPr>
          <w:rFonts w:ascii="Candara" w:hAnsi="Candara"/>
          <w:bCs/>
        </w:rPr>
      </w:pPr>
      <w:r w:rsidRPr="00D7081F">
        <w:rPr>
          <w:rFonts w:ascii="Candara" w:hAnsi="Candara"/>
          <w:bCs/>
        </w:rPr>
        <w:t xml:space="preserve">Hlasováním byl </w:t>
      </w:r>
      <w:r w:rsidR="00EC1D34" w:rsidRPr="00D7081F">
        <w:rPr>
          <w:rFonts w:ascii="Candara" w:hAnsi="Candara"/>
          <w:bCs/>
        </w:rPr>
        <w:t xml:space="preserve">předsedou dozorčí rady </w:t>
      </w:r>
      <w:r w:rsidRPr="00D7081F">
        <w:rPr>
          <w:rFonts w:ascii="Candara" w:hAnsi="Candara"/>
          <w:bCs/>
        </w:rPr>
        <w:t xml:space="preserve">jednomyslně zvolen Ing. </w:t>
      </w:r>
      <w:r w:rsidR="00EC1D34" w:rsidRPr="00D7081F">
        <w:rPr>
          <w:rFonts w:ascii="Candara" w:hAnsi="Candara"/>
          <w:bCs/>
        </w:rPr>
        <w:t>F</w:t>
      </w:r>
      <w:r w:rsidRPr="00D7081F">
        <w:rPr>
          <w:rFonts w:ascii="Candara" w:hAnsi="Candara"/>
          <w:bCs/>
        </w:rPr>
        <w:t>rantišek Holiš</w:t>
      </w:r>
    </w:p>
    <w:p w14:paraId="54E53314" w14:textId="77777777" w:rsidR="00D7081F" w:rsidRPr="00EC1D34" w:rsidRDefault="00D7081F" w:rsidP="00D56F84">
      <w:pPr>
        <w:pStyle w:val="Default"/>
        <w:spacing w:after="60"/>
        <w:ind w:left="1077"/>
        <w:rPr>
          <w:rFonts w:ascii="Candara" w:hAnsi="Candara"/>
          <w:bCs/>
          <w:i/>
          <w:iCs/>
        </w:rPr>
      </w:pPr>
    </w:p>
    <w:p w14:paraId="6E026641" w14:textId="217851E1" w:rsidR="00A94158" w:rsidRDefault="00D56F84" w:rsidP="00CC2C97">
      <w:pPr>
        <w:pStyle w:val="Default"/>
        <w:numPr>
          <w:ilvl w:val="0"/>
          <w:numId w:val="13"/>
        </w:numPr>
        <w:spacing w:after="120"/>
        <w:ind w:left="357" w:hanging="357"/>
        <w:rPr>
          <w:rFonts w:ascii="Candara" w:hAnsi="Candara"/>
          <w:b/>
          <w:bCs/>
        </w:rPr>
      </w:pPr>
      <w:r w:rsidRPr="00EC1D34">
        <w:rPr>
          <w:rFonts w:ascii="Candara" w:hAnsi="Candara"/>
          <w:b/>
          <w:bCs/>
        </w:rPr>
        <w:t>Informace z prvního zasedání nově zvoleného prezidia</w:t>
      </w:r>
    </w:p>
    <w:p w14:paraId="38569E71" w14:textId="77777777" w:rsidR="00D7081F" w:rsidRPr="00EC1D34" w:rsidRDefault="00D7081F" w:rsidP="00D7081F">
      <w:pPr>
        <w:pStyle w:val="Default"/>
        <w:spacing w:after="120"/>
        <w:ind w:left="357"/>
        <w:rPr>
          <w:rFonts w:ascii="Candara" w:hAnsi="Candara"/>
          <w:b/>
          <w:bCs/>
        </w:rPr>
      </w:pPr>
    </w:p>
    <w:p w14:paraId="6CBF719B" w14:textId="15D0AD07" w:rsidR="00DD2114" w:rsidRPr="00EC1D34" w:rsidRDefault="00D56F84" w:rsidP="00DD2114">
      <w:pPr>
        <w:pStyle w:val="Default"/>
        <w:numPr>
          <w:ilvl w:val="0"/>
          <w:numId w:val="13"/>
        </w:numPr>
        <w:spacing w:after="120"/>
        <w:ind w:left="357" w:hanging="357"/>
        <w:rPr>
          <w:rFonts w:ascii="Candara" w:hAnsi="Candara"/>
          <w:b/>
          <w:bCs/>
        </w:rPr>
      </w:pPr>
      <w:r w:rsidRPr="00EC1D34">
        <w:rPr>
          <w:rFonts w:ascii="Candara" w:hAnsi="Candara"/>
          <w:b/>
          <w:bCs/>
        </w:rPr>
        <w:t>Statut dozorčí rady PGCOV</w:t>
      </w:r>
    </w:p>
    <w:p w14:paraId="458BDAB9" w14:textId="77777777" w:rsidR="00D56F84" w:rsidRPr="00EC1D34" w:rsidRDefault="00D56F84" w:rsidP="00D56F84">
      <w:pPr>
        <w:pStyle w:val="Odstavecseseznamem"/>
        <w:ind w:left="360"/>
        <w:rPr>
          <w:rFonts w:ascii="Candara" w:hAnsi="Candara"/>
          <w:sz w:val="24"/>
          <w:szCs w:val="24"/>
        </w:rPr>
      </w:pPr>
      <w:r w:rsidRPr="00EC1D34">
        <w:rPr>
          <w:rFonts w:ascii="Candara" w:hAnsi="Candara"/>
          <w:sz w:val="24"/>
          <w:szCs w:val="24"/>
        </w:rPr>
        <w:t>Potřeba zpracování „Statutu“ dozorčí rady klubu s vymezením její náplně činnosti, povinností a pravomocí v návaznosti na Stanovy TJ a Občanský zákoník. Tento statut by měla schválit valná hromada klubu, nicméně již pro toto období do valné hromady by mohl sloužit jako podklad pro činnost dozorčí rady.</w:t>
      </w:r>
    </w:p>
    <w:p w14:paraId="728F2488" w14:textId="78795E3A" w:rsidR="00D7081F" w:rsidRPr="00EC1D34" w:rsidRDefault="00D56F84" w:rsidP="00DD2114">
      <w:pPr>
        <w:pStyle w:val="Default"/>
        <w:spacing w:after="240"/>
        <w:rPr>
          <w:rFonts w:ascii="Candara" w:hAnsi="Candara"/>
          <w:bCs/>
          <w:i/>
          <w:iCs/>
        </w:rPr>
      </w:pPr>
      <w:r w:rsidRPr="00EC1D34">
        <w:rPr>
          <w:rFonts w:ascii="Candara" w:hAnsi="Candara"/>
          <w:bCs/>
          <w:i/>
          <w:iCs/>
        </w:rPr>
        <w:t xml:space="preserve">     </w:t>
      </w:r>
      <w:r w:rsidR="0085112F" w:rsidRPr="00EC1D34">
        <w:rPr>
          <w:rFonts w:ascii="Candara" w:hAnsi="Candara"/>
          <w:bCs/>
          <w:i/>
          <w:iCs/>
        </w:rPr>
        <w:t xml:space="preserve">               </w:t>
      </w:r>
      <w:r w:rsidRPr="00EC1D34">
        <w:rPr>
          <w:rFonts w:ascii="Candara" w:hAnsi="Candara"/>
          <w:bCs/>
          <w:i/>
          <w:iCs/>
        </w:rPr>
        <w:t xml:space="preserve">  Návrh připraví R. Vitt</w:t>
      </w:r>
    </w:p>
    <w:p w14:paraId="7E9BE26A" w14:textId="77777777" w:rsidR="00D7081F" w:rsidRDefault="00D7081F" w:rsidP="00D7081F">
      <w:pPr>
        <w:pStyle w:val="Default"/>
        <w:spacing w:after="120"/>
        <w:ind w:left="357"/>
        <w:rPr>
          <w:rFonts w:ascii="Candara" w:hAnsi="Candara"/>
          <w:b/>
          <w:bCs/>
        </w:rPr>
      </w:pPr>
    </w:p>
    <w:p w14:paraId="3F78465B" w14:textId="6320DBC4" w:rsidR="00412A3C" w:rsidRPr="00EC1D34" w:rsidRDefault="0085112F" w:rsidP="00412A3C">
      <w:pPr>
        <w:pStyle w:val="Default"/>
        <w:numPr>
          <w:ilvl w:val="0"/>
          <w:numId w:val="13"/>
        </w:numPr>
        <w:spacing w:after="120"/>
        <w:ind w:left="357" w:hanging="357"/>
        <w:rPr>
          <w:rFonts w:ascii="Candara" w:hAnsi="Candara"/>
          <w:b/>
          <w:bCs/>
        </w:rPr>
      </w:pPr>
      <w:r w:rsidRPr="00EC1D34">
        <w:rPr>
          <w:rFonts w:ascii="Candara" w:hAnsi="Candara"/>
          <w:b/>
          <w:bCs/>
        </w:rPr>
        <w:t>Ekonomika klubu</w:t>
      </w:r>
    </w:p>
    <w:p w14:paraId="1C86688C" w14:textId="77777777" w:rsidR="0085112F" w:rsidRPr="00EC1D34" w:rsidRDefault="0085112F" w:rsidP="0085112F">
      <w:pPr>
        <w:pStyle w:val="Odstavecseseznamem"/>
        <w:ind w:left="360"/>
        <w:rPr>
          <w:rFonts w:ascii="Candara" w:hAnsi="Candara"/>
          <w:sz w:val="24"/>
          <w:szCs w:val="24"/>
        </w:rPr>
      </w:pPr>
      <w:r w:rsidRPr="00EC1D34">
        <w:rPr>
          <w:rFonts w:ascii="Candara" w:hAnsi="Candara"/>
          <w:sz w:val="24"/>
          <w:szCs w:val="24"/>
        </w:rPr>
        <w:t>Pro výkon své činnosti bude DR potřebovat získat přehled o základních ekonomických ukazatelích klubu za uplynulé roky – viz tabulka zpracovaná Ing. Ostárkem.</w:t>
      </w:r>
    </w:p>
    <w:p w14:paraId="0D90EC12" w14:textId="77777777" w:rsidR="0085112F" w:rsidRPr="00EC1D34" w:rsidRDefault="0085112F" w:rsidP="0085112F">
      <w:pPr>
        <w:pStyle w:val="Odstavecseseznamem"/>
        <w:ind w:left="360"/>
        <w:rPr>
          <w:rFonts w:ascii="Candara" w:hAnsi="Candara"/>
          <w:sz w:val="24"/>
          <w:szCs w:val="24"/>
        </w:rPr>
      </w:pPr>
    </w:p>
    <w:p w14:paraId="1D63E063" w14:textId="3E53BA6F" w:rsidR="0085112F" w:rsidRPr="00EC1D34" w:rsidRDefault="0085112F" w:rsidP="0085112F">
      <w:pPr>
        <w:pStyle w:val="Odstavecseseznamem"/>
        <w:ind w:left="360"/>
        <w:rPr>
          <w:rFonts w:ascii="Candara" w:hAnsi="Candara"/>
          <w:sz w:val="24"/>
          <w:szCs w:val="24"/>
        </w:rPr>
      </w:pPr>
      <w:r w:rsidRPr="00EC1D34">
        <w:rPr>
          <w:rFonts w:ascii="Candara" w:hAnsi="Candara"/>
          <w:sz w:val="24"/>
          <w:szCs w:val="24"/>
        </w:rPr>
        <w:lastRenderedPageBreak/>
        <w:t xml:space="preserve">Pro možnost zodpovědného výkonu kontrolní činnosti bude DR potřebovat alespoň ekonomické přehledy za II., III. a IV. kvartál každého roku. </w:t>
      </w:r>
    </w:p>
    <w:p w14:paraId="1BA3F07D" w14:textId="399DBF9F" w:rsidR="0085112F" w:rsidRPr="00EC1D34" w:rsidRDefault="0085112F" w:rsidP="0085112F">
      <w:pPr>
        <w:pStyle w:val="Odstavecseseznamem"/>
        <w:ind w:left="360"/>
        <w:rPr>
          <w:rFonts w:ascii="Candara" w:hAnsi="Candara"/>
          <w:sz w:val="24"/>
          <w:szCs w:val="24"/>
        </w:rPr>
      </w:pPr>
    </w:p>
    <w:p w14:paraId="3FC85D8D" w14:textId="77777777" w:rsidR="0085112F" w:rsidRPr="00EC1D34" w:rsidRDefault="0085112F" w:rsidP="0085112F">
      <w:pPr>
        <w:pStyle w:val="Odstavecseseznamem"/>
        <w:ind w:left="360"/>
        <w:rPr>
          <w:rFonts w:ascii="Candara" w:hAnsi="Candara"/>
          <w:sz w:val="24"/>
          <w:szCs w:val="24"/>
        </w:rPr>
      </w:pPr>
      <w:r w:rsidRPr="00EC1D34">
        <w:rPr>
          <w:rFonts w:ascii="Candara" w:hAnsi="Candara"/>
          <w:sz w:val="24"/>
          <w:szCs w:val="24"/>
        </w:rPr>
        <w:t>Je potřeba zjistit, zda je využívána možnost zhodnocení finančních prostředků vybraných v prvních měsících roku na spořících účtech.</w:t>
      </w:r>
    </w:p>
    <w:p w14:paraId="1AD0C0FF" w14:textId="77777777" w:rsidR="00EC1D34" w:rsidRPr="00EC1D34" w:rsidRDefault="0085112F" w:rsidP="0085112F">
      <w:pPr>
        <w:pStyle w:val="Odstavecseseznamem"/>
        <w:ind w:left="360"/>
        <w:rPr>
          <w:rFonts w:ascii="Candara" w:hAnsi="Candara"/>
          <w:sz w:val="24"/>
          <w:szCs w:val="24"/>
        </w:rPr>
      </w:pPr>
      <w:r w:rsidRPr="00EC1D34">
        <w:rPr>
          <w:rFonts w:ascii="Candara" w:hAnsi="Candara"/>
          <w:sz w:val="24"/>
          <w:szCs w:val="24"/>
        </w:rPr>
        <w:t xml:space="preserve">            </w:t>
      </w:r>
    </w:p>
    <w:p w14:paraId="549AA23A" w14:textId="33940259" w:rsidR="008473E1" w:rsidRDefault="0085112F" w:rsidP="00D7081F">
      <w:pPr>
        <w:pStyle w:val="Odstavecseseznamem"/>
        <w:ind w:left="708"/>
        <w:rPr>
          <w:rFonts w:ascii="Candara" w:hAnsi="Candara"/>
          <w:i/>
          <w:iCs/>
          <w:sz w:val="24"/>
          <w:szCs w:val="24"/>
        </w:rPr>
      </w:pPr>
      <w:r w:rsidRPr="00EC1D34">
        <w:rPr>
          <w:rFonts w:ascii="Candara" w:hAnsi="Candara"/>
          <w:i/>
          <w:iCs/>
          <w:sz w:val="24"/>
          <w:szCs w:val="24"/>
        </w:rPr>
        <w:t>Požadavky ekonomického rázu budou předloženy ekonomce klubu, případně na jednání prezidia</w:t>
      </w:r>
      <w:r w:rsidR="00D7081F">
        <w:rPr>
          <w:rFonts w:ascii="Candara" w:hAnsi="Candara"/>
          <w:i/>
          <w:iCs/>
          <w:sz w:val="24"/>
          <w:szCs w:val="24"/>
        </w:rPr>
        <w:t>.</w:t>
      </w:r>
    </w:p>
    <w:p w14:paraId="1716464D" w14:textId="77777777" w:rsidR="00D7081F" w:rsidRPr="00EC1D34" w:rsidRDefault="00D7081F" w:rsidP="00D7081F">
      <w:pPr>
        <w:pStyle w:val="Odstavecseseznamem"/>
        <w:ind w:left="708"/>
        <w:rPr>
          <w:rFonts w:ascii="Candara" w:hAnsi="Candara"/>
          <w:i/>
          <w:iCs/>
          <w:sz w:val="24"/>
          <w:szCs w:val="24"/>
        </w:rPr>
      </w:pPr>
    </w:p>
    <w:p w14:paraId="32567E67" w14:textId="2A61B645" w:rsidR="007115A4" w:rsidRPr="00EC1D34" w:rsidRDefault="0085112F" w:rsidP="007115A4">
      <w:pPr>
        <w:pStyle w:val="Default"/>
        <w:numPr>
          <w:ilvl w:val="0"/>
          <w:numId w:val="13"/>
        </w:numPr>
        <w:spacing w:after="120"/>
        <w:ind w:left="357" w:hanging="357"/>
        <w:rPr>
          <w:rFonts w:ascii="Candara" w:hAnsi="Candara"/>
          <w:b/>
          <w:bCs/>
        </w:rPr>
      </w:pPr>
      <w:r w:rsidRPr="00EC1D34">
        <w:rPr>
          <w:rFonts w:ascii="Candara" w:hAnsi="Candara"/>
          <w:b/>
          <w:bCs/>
        </w:rPr>
        <w:t>Provoz restaurace v klubovně</w:t>
      </w:r>
    </w:p>
    <w:p w14:paraId="10098ECC" w14:textId="77777777" w:rsidR="00742CC4" w:rsidRDefault="0085112F" w:rsidP="0085112F">
      <w:pPr>
        <w:pStyle w:val="Odstavecseseznamem"/>
        <w:shd w:val="clear" w:color="auto" w:fill="FFFFFF"/>
        <w:ind w:left="360"/>
        <w:rPr>
          <w:rFonts w:ascii="Candara" w:hAnsi="Candara"/>
          <w:sz w:val="24"/>
          <w:szCs w:val="24"/>
        </w:rPr>
      </w:pPr>
      <w:r w:rsidRPr="00EC1D34">
        <w:rPr>
          <w:rFonts w:ascii="Candara" w:hAnsi="Candara"/>
          <w:sz w:val="24"/>
          <w:szCs w:val="24"/>
        </w:rPr>
        <w:t xml:space="preserve">Projednání složité situace kolem zajištění provozu restaurace v klubovně, možnost pomoci se zajištěním nájemce.  </w:t>
      </w:r>
    </w:p>
    <w:p w14:paraId="7D44BD1A" w14:textId="77777777" w:rsidR="00742CC4" w:rsidRDefault="00742CC4" w:rsidP="0085112F">
      <w:pPr>
        <w:pStyle w:val="Odstavecseseznamem"/>
        <w:shd w:val="clear" w:color="auto" w:fill="FFFFFF"/>
        <w:ind w:left="360"/>
        <w:rPr>
          <w:rFonts w:ascii="Candara" w:hAnsi="Candara"/>
          <w:sz w:val="24"/>
          <w:szCs w:val="24"/>
        </w:rPr>
      </w:pPr>
    </w:p>
    <w:p w14:paraId="131AA246" w14:textId="51177F49" w:rsidR="0085112F" w:rsidRPr="00EC1D34" w:rsidRDefault="0085112F" w:rsidP="0085112F">
      <w:pPr>
        <w:pStyle w:val="Odstavecseseznamem"/>
        <w:shd w:val="clear" w:color="auto" w:fill="FFFFFF"/>
        <w:ind w:left="360"/>
        <w:rPr>
          <w:rFonts w:ascii="Candara" w:eastAsia="Times New Roman" w:hAnsi="Candara" w:cstheme="minorHAnsi"/>
          <w:color w:val="222222"/>
          <w:sz w:val="24"/>
          <w:szCs w:val="24"/>
          <w:lang w:eastAsia="cs-CZ"/>
        </w:rPr>
      </w:pPr>
      <w:r w:rsidRPr="00EC1D34">
        <w:rPr>
          <w:rFonts w:ascii="Candara" w:hAnsi="Candara"/>
          <w:sz w:val="24"/>
          <w:szCs w:val="24"/>
        </w:rPr>
        <w:t>Dle názoru členů dozorčí rady n</w:t>
      </w:r>
      <w:r w:rsidRPr="00EC1D34">
        <w:rPr>
          <w:rFonts w:ascii="Candara" w:eastAsia="Times New Roman" w:hAnsi="Candara" w:cstheme="minorHAnsi"/>
          <w:color w:val="222222"/>
          <w:sz w:val="24"/>
          <w:szCs w:val="24"/>
          <w:lang w:eastAsia="cs-CZ"/>
        </w:rPr>
        <w:t>ení záměr uzavřít současnou recepci a její činnost přemístit do restaurace, ze které budou souběžně poskytovány jak recepční, tak gastronomické služby, šťastný. Při větším počtu hráčů, zejména při turnajích</w:t>
      </w:r>
      <w:r w:rsidR="00742CC4">
        <w:rPr>
          <w:rFonts w:ascii="Candara" w:eastAsia="Times New Roman" w:hAnsi="Candara" w:cstheme="minorHAnsi"/>
          <w:color w:val="222222"/>
          <w:sz w:val="24"/>
          <w:szCs w:val="24"/>
          <w:lang w:eastAsia="cs-CZ"/>
        </w:rPr>
        <w:t>,</w:t>
      </w:r>
      <w:r w:rsidRPr="00EC1D34">
        <w:rPr>
          <w:rFonts w:ascii="Candara" w:eastAsia="Times New Roman" w:hAnsi="Candara" w:cstheme="minorHAnsi"/>
          <w:color w:val="222222"/>
          <w:sz w:val="24"/>
          <w:szCs w:val="24"/>
          <w:lang w:eastAsia="cs-CZ"/>
        </w:rPr>
        <w:t xml:space="preserve"> to bude vyvolávat prostorové</w:t>
      </w:r>
      <w:r w:rsidR="00EC1D34" w:rsidRPr="00EC1D34">
        <w:rPr>
          <w:rFonts w:ascii="Candara" w:eastAsia="Times New Roman" w:hAnsi="Candara" w:cstheme="minorHAnsi"/>
          <w:color w:val="222222"/>
          <w:sz w:val="24"/>
          <w:szCs w:val="24"/>
          <w:lang w:eastAsia="cs-CZ"/>
        </w:rPr>
        <w:t>, personální</w:t>
      </w:r>
      <w:r w:rsidRPr="00EC1D34">
        <w:rPr>
          <w:rFonts w:ascii="Candara" w:eastAsia="Times New Roman" w:hAnsi="Candara" w:cstheme="minorHAnsi"/>
          <w:color w:val="222222"/>
          <w:sz w:val="24"/>
          <w:szCs w:val="24"/>
          <w:lang w:eastAsia="cs-CZ"/>
        </w:rPr>
        <w:t xml:space="preserve"> </w:t>
      </w:r>
      <w:r w:rsidR="00EC1D34" w:rsidRPr="00EC1D34">
        <w:rPr>
          <w:rFonts w:ascii="Candara" w:eastAsia="Times New Roman" w:hAnsi="Candara" w:cstheme="minorHAnsi"/>
          <w:color w:val="222222"/>
          <w:sz w:val="24"/>
          <w:szCs w:val="24"/>
          <w:lang w:eastAsia="cs-CZ"/>
        </w:rPr>
        <w:t xml:space="preserve">i další </w:t>
      </w:r>
      <w:r w:rsidRPr="00EC1D34">
        <w:rPr>
          <w:rFonts w:ascii="Candara" w:eastAsia="Times New Roman" w:hAnsi="Candara" w:cstheme="minorHAnsi"/>
          <w:color w:val="222222"/>
          <w:sz w:val="24"/>
          <w:szCs w:val="24"/>
          <w:lang w:eastAsia="cs-CZ"/>
        </w:rPr>
        <w:t>kolize v obou poskytovaných službách. To budou naši členové nebo hostující hráči vnímat velmi negativně. Toto řešení jsme již v minulosti bez úspěchu zkoušeli.</w:t>
      </w:r>
    </w:p>
    <w:p w14:paraId="3D6D67EE" w14:textId="77777777" w:rsidR="00EC1D34" w:rsidRPr="00EC1D34" w:rsidRDefault="00EC1D34" w:rsidP="0085112F">
      <w:pPr>
        <w:pStyle w:val="Odstavecseseznamem"/>
        <w:shd w:val="clear" w:color="auto" w:fill="FFFFFF"/>
        <w:ind w:left="360"/>
        <w:rPr>
          <w:rFonts w:ascii="Candara" w:hAnsi="Candara"/>
          <w:i/>
          <w:iCs/>
          <w:sz w:val="24"/>
          <w:szCs w:val="24"/>
        </w:rPr>
      </w:pPr>
    </w:p>
    <w:p w14:paraId="635F6139" w14:textId="3E80B7FC" w:rsidR="0085112F" w:rsidRDefault="0085112F" w:rsidP="00EC1D34">
      <w:pPr>
        <w:pStyle w:val="Odstavecseseznamem"/>
        <w:shd w:val="clear" w:color="auto" w:fill="FFFFFF"/>
        <w:ind w:left="708"/>
        <w:rPr>
          <w:rFonts w:ascii="Candara" w:hAnsi="Candara"/>
          <w:i/>
          <w:iCs/>
          <w:sz w:val="24"/>
          <w:szCs w:val="24"/>
        </w:rPr>
      </w:pPr>
      <w:r w:rsidRPr="00EC1D34">
        <w:rPr>
          <w:rFonts w:ascii="Candara" w:hAnsi="Candara"/>
          <w:i/>
          <w:iCs/>
          <w:sz w:val="24"/>
          <w:szCs w:val="24"/>
        </w:rPr>
        <w:t>Prezidium (resp. manažer klubu), bude požádáno o opětovné posouzení tohoto záměru a předání</w:t>
      </w:r>
      <w:r w:rsidR="00EC1D34" w:rsidRPr="00EC1D34">
        <w:rPr>
          <w:rFonts w:ascii="Candara" w:hAnsi="Candara"/>
          <w:i/>
          <w:iCs/>
          <w:sz w:val="24"/>
          <w:szCs w:val="24"/>
        </w:rPr>
        <w:t xml:space="preserve"> </w:t>
      </w:r>
      <w:r w:rsidRPr="00EC1D34">
        <w:rPr>
          <w:rFonts w:ascii="Candara" w:hAnsi="Candara"/>
          <w:i/>
          <w:iCs/>
          <w:sz w:val="24"/>
          <w:szCs w:val="24"/>
        </w:rPr>
        <w:t>přesnějších podkladů a údajů členům dozorčí rady.</w:t>
      </w:r>
    </w:p>
    <w:p w14:paraId="58D1A4B0" w14:textId="77777777" w:rsidR="00D7081F" w:rsidRPr="00EC1D34" w:rsidRDefault="00D7081F" w:rsidP="00EC1D34">
      <w:pPr>
        <w:pStyle w:val="Odstavecseseznamem"/>
        <w:shd w:val="clear" w:color="auto" w:fill="FFFFFF"/>
        <w:ind w:left="708"/>
        <w:rPr>
          <w:rFonts w:ascii="Candara" w:eastAsia="Times New Roman" w:hAnsi="Candara" w:cstheme="minorHAnsi"/>
          <w:i/>
          <w:iCs/>
          <w:color w:val="222222"/>
          <w:sz w:val="24"/>
          <w:szCs w:val="24"/>
          <w:lang w:eastAsia="cs-CZ"/>
        </w:rPr>
      </w:pPr>
    </w:p>
    <w:p w14:paraId="2A6075E1" w14:textId="5671B7D0" w:rsidR="00CC2C97" w:rsidRPr="00EC1D34" w:rsidRDefault="00EC1D34" w:rsidP="00DD2114">
      <w:pPr>
        <w:pStyle w:val="Default"/>
        <w:numPr>
          <w:ilvl w:val="0"/>
          <w:numId w:val="13"/>
        </w:numPr>
        <w:spacing w:after="120"/>
        <w:ind w:left="357" w:hanging="357"/>
        <w:rPr>
          <w:rFonts w:ascii="Candara" w:hAnsi="Candara"/>
          <w:b/>
          <w:bCs/>
        </w:rPr>
      </w:pPr>
      <w:r w:rsidRPr="00EC1D34">
        <w:rPr>
          <w:rFonts w:ascii="Candara" w:hAnsi="Candara"/>
          <w:b/>
          <w:bCs/>
        </w:rPr>
        <w:t>Webové stránky klubu</w:t>
      </w:r>
    </w:p>
    <w:p w14:paraId="3416CE02" w14:textId="77777777" w:rsidR="00EC1D34" w:rsidRDefault="00EC1D34" w:rsidP="00EC1D34">
      <w:pPr>
        <w:pStyle w:val="Odstavecseseznamem"/>
        <w:ind w:left="360"/>
        <w:rPr>
          <w:rFonts w:ascii="Candara" w:hAnsi="Candara"/>
          <w:sz w:val="24"/>
          <w:szCs w:val="24"/>
        </w:rPr>
      </w:pPr>
      <w:r w:rsidRPr="00EC1D34">
        <w:rPr>
          <w:rFonts w:ascii="Candara" w:hAnsi="Candara"/>
          <w:sz w:val="24"/>
          <w:szCs w:val="24"/>
        </w:rPr>
        <w:t>Posouzení klubových webových stránek – nutnost zásadních úprav grafiky, obsahové i textové části.</w:t>
      </w:r>
    </w:p>
    <w:p w14:paraId="7A7AF867" w14:textId="77777777" w:rsidR="00D7081F" w:rsidRDefault="00D7081F" w:rsidP="00EC1D34">
      <w:pPr>
        <w:pStyle w:val="Odstavecseseznamem"/>
        <w:ind w:left="360"/>
        <w:rPr>
          <w:rFonts w:ascii="Candara" w:hAnsi="Candara"/>
          <w:sz w:val="24"/>
          <w:szCs w:val="24"/>
        </w:rPr>
      </w:pPr>
    </w:p>
    <w:p w14:paraId="24BADD00" w14:textId="77777777" w:rsidR="00D7081F" w:rsidRDefault="00D7081F" w:rsidP="00EC1D34">
      <w:pPr>
        <w:pStyle w:val="Odstavecseseznamem"/>
        <w:ind w:left="360"/>
        <w:rPr>
          <w:rFonts w:ascii="Candara" w:hAnsi="Candara"/>
          <w:sz w:val="24"/>
          <w:szCs w:val="24"/>
        </w:rPr>
      </w:pPr>
    </w:p>
    <w:p w14:paraId="0A7336C3" w14:textId="042A0BB8" w:rsidR="00D7081F" w:rsidRPr="000A0F2C" w:rsidRDefault="00D7081F" w:rsidP="00D7081F">
      <w:pPr>
        <w:pStyle w:val="Default"/>
        <w:pBdr>
          <w:bottom w:val="single" w:sz="12" w:space="1" w:color="01472F"/>
        </w:pBdr>
        <w:spacing w:after="240"/>
        <w:rPr>
          <w:rFonts w:ascii="Candara" w:hAnsi="Candara" w:cs="Times New Roman"/>
          <w:b/>
          <w:color w:val="01472F"/>
          <w:sz w:val="28"/>
          <w:szCs w:val="28"/>
        </w:rPr>
      </w:pPr>
    </w:p>
    <w:p w14:paraId="00E3BDD9" w14:textId="77777777" w:rsidR="00D7081F" w:rsidRPr="00EC1D34" w:rsidRDefault="00D7081F" w:rsidP="00EC1D34">
      <w:pPr>
        <w:pStyle w:val="Odstavecseseznamem"/>
        <w:ind w:left="360"/>
        <w:rPr>
          <w:rFonts w:ascii="Candara" w:hAnsi="Candara"/>
          <w:sz w:val="24"/>
          <w:szCs w:val="24"/>
        </w:rPr>
      </w:pPr>
    </w:p>
    <w:sectPr w:rsidR="00D7081F" w:rsidRPr="00EC1D34" w:rsidSect="00481F52">
      <w:headerReference w:type="default" r:id="rId8"/>
      <w:footerReference w:type="default" r:id="rId9"/>
      <w:pgSz w:w="11906" w:h="16838" w:code="9"/>
      <w:pgMar w:top="2127" w:right="1134" w:bottom="1418" w:left="1134" w:header="284" w:footer="284" w:gutter="0"/>
      <w:pgNumType w:chapStyle="1" w:chapSep="colon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533D24" w14:textId="77777777" w:rsidR="001B5CD4" w:rsidRDefault="001B5CD4" w:rsidP="00FE258C">
      <w:pPr>
        <w:spacing w:after="0" w:line="240" w:lineRule="auto"/>
      </w:pPr>
      <w:r>
        <w:separator/>
      </w:r>
    </w:p>
  </w:endnote>
  <w:endnote w:type="continuationSeparator" w:id="0">
    <w:p w14:paraId="7C12E5F6" w14:textId="77777777" w:rsidR="001B5CD4" w:rsidRDefault="001B5CD4" w:rsidP="00FE2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98D20" w14:textId="1EC28A67" w:rsidR="00FE258C" w:rsidRPr="00481F52" w:rsidRDefault="00924C12" w:rsidP="00357C44">
    <w:pPr>
      <w:pStyle w:val="Zpat"/>
      <w:jc w:val="center"/>
      <w:rPr>
        <w:sz w:val="20"/>
        <w:szCs w:val="20"/>
        <w:lang w:val="cs-CZ"/>
      </w:rPr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63DE2E57" wp14:editId="1F94D23F">
          <wp:simplePos x="0" y="0"/>
          <wp:positionH relativeFrom="column">
            <wp:posOffset>984199</wp:posOffset>
          </wp:positionH>
          <wp:positionV relativeFrom="paragraph">
            <wp:posOffset>-181915</wp:posOffset>
          </wp:positionV>
          <wp:extent cx="4004945" cy="321945"/>
          <wp:effectExtent l="0" t="0" r="0" b="1905"/>
          <wp:wrapSquare wrapText="bothSides"/>
          <wp:docPr id="70" name="Obrázek 7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4945" cy="321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45AA9">
      <w:tab/>
    </w:r>
    <w:r w:rsidR="00B45AA9" w:rsidRPr="00481F52">
      <w:rPr>
        <w:sz w:val="20"/>
        <w:szCs w:val="20"/>
      </w:rPr>
      <w:tab/>
    </w:r>
    <w:r w:rsidR="00B45AA9" w:rsidRPr="00481F52">
      <w:rPr>
        <w:sz w:val="20"/>
        <w:szCs w:val="20"/>
      </w:rPr>
      <w:fldChar w:fldCharType="begin"/>
    </w:r>
    <w:r w:rsidR="00B45AA9" w:rsidRPr="00481F52">
      <w:rPr>
        <w:sz w:val="20"/>
        <w:szCs w:val="20"/>
      </w:rPr>
      <w:instrText>PAGE   \* MERGEFORMAT</w:instrText>
    </w:r>
    <w:r w:rsidR="00B45AA9" w:rsidRPr="00481F52">
      <w:rPr>
        <w:sz w:val="20"/>
        <w:szCs w:val="20"/>
      </w:rPr>
      <w:fldChar w:fldCharType="separate"/>
    </w:r>
    <w:r w:rsidR="00B45AA9" w:rsidRPr="00481F52">
      <w:rPr>
        <w:sz w:val="20"/>
        <w:szCs w:val="20"/>
        <w:lang w:val="cs-CZ"/>
      </w:rPr>
      <w:t>1</w:t>
    </w:r>
    <w:r w:rsidR="00B45AA9" w:rsidRPr="00481F52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0024A9" w14:textId="77777777" w:rsidR="001B5CD4" w:rsidRDefault="001B5CD4" w:rsidP="00FE258C">
      <w:pPr>
        <w:spacing w:after="0" w:line="240" w:lineRule="auto"/>
      </w:pPr>
      <w:r>
        <w:separator/>
      </w:r>
    </w:p>
  </w:footnote>
  <w:footnote w:type="continuationSeparator" w:id="0">
    <w:p w14:paraId="0B0FCCFE" w14:textId="77777777" w:rsidR="001B5CD4" w:rsidRDefault="001B5CD4" w:rsidP="00FE25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AFA22" w14:textId="77777777" w:rsidR="00D23ED9" w:rsidRDefault="00924C12" w:rsidP="00924C12">
    <w:pPr>
      <w:pStyle w:val="Bezmezer"/>
      <w:jc w:val="center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cs-CZ"/>
      </w:rPr>
      <w:drawing>
        <wp:inline distT="0" distB="0" distL="0" distR="0" wp14:anchorId="1E18660E" wp14:editId="290FF2B1">
          <wp:extent cx="914400" cy="914400"/>
          <wp:effectExtent l="0" t="0" r="0" b="0"/>
          <wp:docPr id="69" name="Obrázek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PGC_Ostrava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766" cy="914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B2D1C"/>
    <w:multiLevelType w:val="hybridMultilevel"/>
    <w:tmpl w:val="6D8275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251CC"/>
    <w:multiLevelType w:val="hybridMultilevel"/>
    <w:tmpl w:val="7F2895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A69D5"/>
    <w:multiLevelType w:val="hybridMultilevel"/>
    <w:tmpl w:val="A8DEEF3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5E4627C"/>
    <w:multiLevelType w:val="multilevel"/>
    <w:tmpl w:val="F20EA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027C0E"/>
    <w:multiLevelType w:val="hybridMultilevel"/>
    <w:tmpl w:val="A8DEEF3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0B4175F"/>
    <w:multiLevelType w:val="hybridMultilevel"/>
    <w:tmpl w:val="8CB8E23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84580A"/>
    <w:multiLevelType w:val="hybridMultilevel"/>
    <w:tmpl w:val="8132BF3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101F08"/>
    <w:multiLevelType w:val="hybridMultilevel"/>
    <w:tmpl w:val="4A52ADE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361715"/>
    <w:multiLevelType w:val="hybridMultilevel"/>
    <w:tmpl w:val="A8DEEF3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7E5285E"/>
    <w:multiLevelType w:val="hybridMultilevel"/>
    <w:tmpl w:val="C6FA05E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7F3C54"/>
    <w:multiLevelType w:val="hybridMultilevel"/>
    <w:tmpl w:val="4BB00B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C0617A"/>
    <w:multiLevelType w:val="hybridMultilevel"/>
    <w:tmpl w:val="15F24526"/>
    <w:lvl w:ilvl="0" w:tplc="30EE8EAE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91B44310">
      <w:start w:val="1"/>
      <w:numFmt w:val="lowerLetter"/>
      <w:lvlText w:val="%2."/>
      <w:lvlJc w:val="left"/>
      <w:pPr>
        <w:ind w:left="360" w:hanging="360"/>
      </w:pPr>
      <w:rPr>
        <w:b w:val="0"/>
        <w:bCs w:val="0"/>
      </w:r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3F71826"/>
    <w:multiLevelType w:val="hybridMultilevel"/>
    <w:tmpl w:val="37EEFA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F34A6C"/>
    <w:multiLevelType w:val="hybridMultilevel"/>
    <w:tmpl w:val="9E3023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A13E33"/>
    <w:multiLevelType w:val="hybridMultilevel"/>
    <w:tmpl w:val="D9426CE6"/>
    <w:lvl w:ilvl="0" w:tplc="04050015">
      <w:start w:val="1"/>
      <w:numFmt w:val="upperLetter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A17D9E"/>
    <w:multiLevelType w:val="hybridMultilevel"/>
    <w:tmpl w:val="E3C4599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B03050"/>
    <w:multiLevelType w:val="hybridMultilevel"/>
    <w:tmpl w:val="7626F45A"/>
    <w:lvl w:ilvl="0" w:tplc="04050015">
      <w:start w:val="1"/>
      <w:numFmt w:val="upperLetter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BCC026F"/>
    <w:multiLevelType w:val="multilevel"/>
    <w:tmpl w:val="0F86C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44314990">
    <w:abstractNumId w:val="3"/>
  </w:num>
  <w:num w:numId="2" w16cid:durableId="1915581627">
    <w:abstractNumId w:val="17"/>
  </w:num>
  <w:num w:numId="3" w16cid:durableId="278925196">
    <w:abstractNumId w:val="0"/>
  </w:num>
  <w:num w:numId="4" w16cid:durableId="2055040401">
    <w:abstractNumId w:val="9"/>
  </w:num>
  <w:num w:numId="5" w16cid:durableId="532310749">
    <w:abstractNumId w:val="15"/>
  </w:num>
  <w:num w:numId="6" w16cid:durableId="1867867809">
    <w:abstractNumId w:val="7"/>
  </w:num>
  <w:num w:numId="7" w16cid:durableId="755442572">
    <w:abstractNumId w:val="6"/>
  </w:num>
  <w:num w:numId="8" w16cid:durableId="1192568585">
    <w:abstractNumId w:val="13"/>
  </w:num>
  <w:num w:numId="9" w16cid:durableId="734081982">
    <w:abstractNumId w:val="10"/>
  </w:num>
  <w:num w:numId="10" w16cid:durableId="543448748">
    <w:abstractNumId w:val="1"/>
  </w:num>
  <w:num w:numId="11" w16cid:durableId="2072120180">
    <w:abstractNumId w:val="12"/>
  </w:num>
  <w:num w:numId="12" w16cid:durableId="1019696348">
    <w:abstractNumId w:val="5"/>
  </w:num>
  <w:num w:numId="13" w16cid:durableId="1924291674">
    <w:abstractNumId w:val="11"/>
  </w:num>
  <w:num w:numId="14" w16cid:durableId="1161312682">
    <w:abstractNumId w:val="14"/>
  </w:num>
  <w:num w:numId="15" w16cid:durableId="803623166">
    <w:abstractNumId w:val="16"/>
  </w:num>
  <w:num w:numId="16" w16cid:durableId="77364406">
    <w:abstractNumId w:val="4"/>
  </w:num>
  <w:num w:numId="17" w16cid:durableId="609438378">
    <w:abstractNumId w:val="8"/>
  </w:num>
  <w:num w:numId="18" w16cid:durableId="16093864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258C"/>
    <w:rsid w:val="0001620D"/>
    <w:rsid w:val="0002561D"/>
    <w:rsid w:val="00045870"/>
    <w:rsid w:val="00050629"/>
    <w:rsid w:val="00091321"/>
    <w:rsid w:val="00094C45"/>
    <w:rsid w:val="000A0F2C"/>
    <w:rsid w:val="000B345B"/>
    <w:rsid w:val="000B5955"/>
    <w:rsid w:val="000B62DE"/>
    <w:rsid w:val="000C66AF"/>
    <w:rsid w:val="000C7598"/>
    <w:rsid w:val="000D2273"/>
    <w:rsid w:val="000D6EAA"/>
    <w:rsid w:val="000D785D"/>
    <w:rsid w:val="000E7875"/>
    <w:rsid w:val="00104076"/>
    <w:rsid w:val="00110507"/>
    <w:rsid w:val="0013113F"/>
    <w:rsid w:val="00146232"/>
    <w:rsid w:val="0014741B"/>
    <w:rsid w:val="001B5CD4"/>
    <w:rsid w:val="001D304C"/>
    <w:rsid w:val="001D4488"/>
    <w:rsid w:val="001D5044"/>
    <w:rsid w:val="001F761A"/>
    <w:rsid w:val="00211100"/>
    <w:rsid w:val="00211581"/>
    <w:rsid w:val="002345A3"/>
    <w:rsid w:val="00253195"/>
    <w:rsid w:val="00271627"/>
    <w:rsid w:val="002778F8"/>
    <w:rsid w:val="00285BEA"/>
    <w:rsid w:val="002B48B8"/>
    <w:rsid w:val="002C627D"/>
    <w:rsid w:val="002E0486"/>
    <w:rsid w:val="002F46B3"/>
    <w:rsid w:val="003124D8"/>
    <w:rsid w:val="00344A7B"/>
    <w:rsid w:val="00357878"/>
    <w:rsid w:val="00357C44"/>
    <w:rsid w:val="003656FE"/>
    <w:rsid w:val="003C682F"/>
    <w:rsid w:val="003F04FE"/>
    <w:rsid w:val="00412A3C"/>
    <w:rsid w:val="00413B12"/>
    <w:rsid w:val="00424731"/>
    <w:rsid w:val="00455677"/>
    <w:rsid w:val="004607D2"/>
    <w:rsid w:val="00481F52"/>
    <w:rsid w:val="00482340"/>
    <w:rsid w:val="00485DA7"/>
    <w:rsid w:val="004A2610"/>
    <w:rsid w:val="004A3670"/>
    <w:rsid w:val="004B0B61"/>
    <w:rsid w:val="004B3E9C"/>
    <w:rsid w:val="004C0264"/>
    <w:rsid w:val="004E1AFB"/>
    <w:rsid w:val="005116D5"/>
    <w:rsid w:val="005454DF"/>
    <w:rsid w:val="00545749"/>
    <w:rsid w:val="00562B78"/>
    <w:rsid w:val="00570991"/>
    <w:rsid w:val="005B07B0"/>
    <w:rsid w:val="005B2711"/>
    <w:rsid w:val="005C6CE4"/>
    <w:rsid w:val="005E1A09"/>
    <w:rsid w:val="005E258A"/>
    <w:rsid w:val="0060006B"/>
    <w:rsid w:val="00603F0E"/>
    <w:rsid w:val="00611DC2"/>
    <w:rsid w:val="006125E1"/>
    <w:rsid w:val="0063297B"/>
    <w:rsid w:val="00633639"/>
    <w:rsid w:val="00640CC5"/>
    <w:rsid w:val="00643ECA"/>
    <w:rsid w:val="00653DD7"/>
    <w:rsid w:val="0067394D"/>
    <w:rsid w:val="00673FFC"/>
    <w:rsid w:val="006850F4"/>
    <w:rsid w:val="0069721D"/>
    <w:rsid w:val="006C0AD5"/>
    <w:rsid w:val="006D3D20"/>
    <w:rsid w:val="006D5D20"/>
    <w:rsid w:val="006D7A9D"/>
    <w:rsid w:val="006E182C"/>
    <w:rsid w:val="0071134F"/>
    <w:rsid w:val="007115A4"/>
    <w:rsid w:val="00714369"/>
    <w:rsid w:val="00742CC4"/>
    <w:rsid w:val="007435D2"/>
    <w:rsid w:val="00771E71"/>
    <w:rsid w:val="007742B0"/>
    <w:rsid w:val="00775A94"/>
    <w:rsid w:val="0078243D"/>
    <w:rsid w:val="007A1FA5"/>
    <w:rsid w:val="007C3846"/>
    <w:rsid w:val="007C41FB"/>
    <w:rsid w:val="007E0A21"/>
    <w:rsid w:val="0081529A"/>
    <w:rsid w:val="00817015"/>
    <w:rsid w:val="008206A4"/>
    <w:rsid w:val="00820D51"/>
    <w:rsid w:val="008227C0"/>
    <w:rsid w:val="00843704"/>
    <w:rsid w:val="008473E1"/>
    <w:rsid w:val="0085112F"/>
    <w:rsid w:val="008648B2"/>
    <w:rsid w:val="0087351A"/>
    <w:rsid w:val="00881FBC"/>
    <w:rsid w:val="008B7709"/>
    <w:rsid w:val="008F758E"/>
    <w:rsid w:val="00906677"/>
    <w:rsid w:val="009158E2"/>
    <w:rsid w:val="00924C12"/>
    <w:rsid w:val="0093162E"/>
    <w:rsid w:val="009C541A"/>
    <w:rsid w:val="009C7A88"/>
    <w:rsid w:val="009D2128"/>
    <w:rsid w:val="009E157D"/>
    <w:rsid w:val="00A30A14"/>
    <w:rsid w:val="00A35DD1"/>
    <w:rsid w:val="00A5035A"/>
    <w:rsid w:val="00A53DF7"/>
    <w:rsid w:val="00A54BED"/>
    <w:rsid w:val="00A62730"/>
    <w:rsid w:val="00A75E68"/>
    <w:rsid w:val="00A765E0"/>
    <w:rsid w:val="00A94158"/>
    <w:rsid w:val="00AB72E5"/>
    <w:rsid w:val="00AC3B73"/>
    <w:rsid w:val="00B01798"/>
    <w:rsid w:val="00B1107E"/>
    <w:rsid w:val="00B27E60"/>
    <w:rsid w:val="00B4203D"/>
    <w:rsid w:val="00B45AA9"/>
    <w:rsid w:val="00B85713"/>
    <w:rsid w:val="00B86B53"/>
    <w:rsid w:val="00B9360C"/>
    <w:rsid w:val="00BA586E"/>
    <w:rsid w:val="00BC075B"/>
    <w:rsid w:val="00C051FE"/>
    <w:rsid w:val="00C115AA"/>
    <w:rsid w:val="00C2710B"/>
    <w:rsid w:val="00C415C5"/>
    <w:rsid w:val="00C50990"/>
    <w:rsid w:val="00C57346"/>
    <w:rsid w:val="00C5794B"/>
    <w:rsid w:val="00C75C39"/>
    <w:rsid w:val="00C94886"/>
    <w:rsid w:val="00CA41AD"/>
    <w:rsid w:val="00CA5F9D"/>
    <w:rsid w:val="00CC2C97"/>
    <w:rsid w:val="00CD0112"/>
    <w:rsid w:val="00CD2AE7"/>
    <w:rsid w:val="00CD5224"/>
    <w:rsid w:val="00D01514"/>
    <w:rsid w:val="00D16B9B"/>
    <w:rsid w:val="00D23ED9"/>
    <w:rsid w:val="00D26EFC"/>
    <w:rsid w:val="00D32966"/>
    <w:rsid w:val="00D53401"/>
    <w:rsid w:val="00D56F84"/>
    <w:rsid w:val="00D7081F"/>
    <w:rsid w:val="00DC66A2"/>
    <w:rsid w:val="00DC73BC"/>
    <w:rsid w:val="00DD2114"/>
    <w:rsid w:val="00DF4E3C"/>
    <w:rsid w:val="00DF6478"/>
    <w:rsid w:val="00E0145B"/>
    <w:rsid w:val="00E21BC2"/>
    <w:rsid w:val="00E23D06"/>
    <w:rsid w:val="00E31BA6"/>
    <w:rsid w:val="00E40158"/>
    <w:rsid w:val="00E620AC"/>
    <w:rsid w:val="00EA3352"/>
    <w:rsid w:val="00EB2C99"/>
    <w:rsid w:val="00EC1D34"/>
    <w:rsid w:val="00EE107B"/>
    <w:rsid w:val="00EE4479"/>
    <w:rsid w:val="00EF2D28"/>
    <w:rsid w:val="00EF399A"/>
    <w:rsid w:val="00F2444E"/>
    <w:rsid w:val="00FA1E81"/>
    <w:rsid w:val="00FB45F0"/>
    <w:rsid w:val="00FE258C"/>
    <w:rsid w:val="00FE538F"/>
    <w:rsid w:val="00FF5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849313"/>
  <w15:chartTrackingRefBased/>
  <w15:docId w15:val="{E0998B8F-B711-AC48-8741-400DF00CC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C75C39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8735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E258C"/>
    <w:pPr>
      <w:tabs>
        <w:tab w:val="center" w:pos="4536"/>
        <w:tab w:val="right" w:pos="9072"/>
      </w:tabs>
    </w:pPr>
    <w:rPr>
      <w:lang w:val="x-none"/>
    </w:rPr>
  </w:style>
  <w:style w:type="character" w:customStyle="1" w:styleId="ZhlavChar">
    <w:name w:val="Záhlaví Char"/>
    <w:link w:val="Zhlav"/>
    <w:uiPriority w:val="99"/>
    <w:rsid w:val="00FE258C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FE258C"/>
    <w:pPr>
      <w:tabs>
        <w:tab w:val="center" w:pos="4536"/>
        <w:tab w:val="right" w:pos="9072"/>
      </w:tabs>
    </w:pPr>
    <w:rPr>
      <w:lang w:val="x-none"/>
    </w:rPr>
  </w:style>
  <w:style w:type="character" w:customStyle="1" w:styleId="ZpatChar">
    <w:name w:val="Zápatí Char"/>
    <w:link w:val="Zpat"/>
    <w:uiPriority w:val="99"/>
    <w:rsid w:val="00FE258C"/>
    <w:rPr>
      <w:sz w:val="22"/>
      <w:szCs w:val="22"/>
      <w:lang w:eastAsia="en-US"/>
    </w:rPr>
  </w:style>
  <w:style w:type="paragraph" w:styleId="Bezmezer">
    <w:name w:val="No Spacing"/>
    <w:uiPriority w:val="1"/>
    <w:qFormat/>
    <w:rsid w:val="00FE258C"/>
    <w:rPr>
      <w:sz w:val="22"/>
      <w:szCs w:val="22"/>
      <w:lang w:eastAsia="en-US"/>
    </w:rPr>
  </w:style>
  <w:style w:type="character" w:styleId="Hypertextovodkaz">
    <w:name w:val="Hyperlink"/>
    <w:uiPriority w:val="99"/>
    <w:unhideWhenUsed/>
    <w:rsid w:val="006D7A9D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B45F0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FB45F0"/>
    <w:rPr>
      <w:rFonts w:ascii="Tahoma" w:hAnsi="Tahoma" w:cs="Tahoma"/>
      <w:sz w:val="16"/>
      <w:szCs w:val="16"/>
      <w:lang w:eastAsia="en-US"/>
    </w:rPr>
  </w:style>
  <w:style w:type="character" w:customStyle="1" w:styleId="Nadpis2Char">
    <w:name w:val="Nadpis 2 Char"/>
    <w:link w:val="Nadpis2"/>
    <w:uiPriority w:val="9"/>
    <w:rsid w:val="0087351A"/>
    <w:rPr>
      <w:rFonts w:ascii="Times New Roman" w:eastAsia="Times New Roman" w:hAnsi="Times New Roman"/>
      <w:b/>
      <w:bCs/>
      <w:sz w:val="36"/>
      <w:szCs w:val="36"/>
    </w:rPr>
  </w:style>
  <w:style w:type="paragraph" w:styleId="Normlnweb">
    <w:name w:val="Normal (Web)"/>
    <w:basedOn w:val="Normln"/>
    <w:uiPriority w:val="99"/>
    <w:unhideWhenUsed/>
    <w:rsid w:val="008735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iln">
    <w:name w:val="Strong"/>
    <w:uiPriority w:val="22"/>
    <w:qFormat/>
    <w:rsid w:val="0087351A"/>
    <w:rPr>
      <w:b/>
      <w:bCs/>
    </w:rPr>
  </w:style>
  <w:style w:type="character" w:customStyle="1" w:styleId="Nadpis1Char">
    <w:name w:val="Nadpis 1 Char"/>
    <w:link w:val="Nadpis1"/>
    <w:uiPriority w:val="9"/>
    <w:rsid w:val="00C75C39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apple-converted-space">
    <w:name w:val="apple-converted-space"/>
    <w:rsid w:val="00C2710B"/>
  </w:style>
  <w:style w:type="character" w:customStyle="1" w:styleId="odst">
    <w:name w:val="odst"/>
    <w:rsid w:val="009C7A88"/>
  </w:style>
  <w:style w:type="paragraph" w:customStyle="1" w:styleId="Default">
    <w:name w:val="Default"/>
    <w:rsid w:val="00C115AA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AllCapsHeading">
    <w:name w:val="All Caps Heading"/>
    <w:basedOn w:val="Normln"/>
    <w:rsid w:val="004A3670"/>
    <w:pPr>
      <w:spacing w:after="0" w:line="240" w:lineRule="auto"/>
    </w:pPr>
    <w:rPr>
      <w:rFonts w:ascii="Tahoma" w:eastAsia="Times New Roman" w:hAnsi="Tahoma" w:cs="Tahoma"/>
      <w:b/>
      <w:caps/>
      <w:color w:val="808080"/>
      <w:spacing w:val="4"/>
      <w:sz w:val="14"/>
      <w:szCs w:val="14"/>
      <w:lang w:eastAsia="cs-CZ"/>
    </w:rPr>
  </w:style>
  <w:style w:type="paragraph" w:styleId="Odstavecseseznamem">
    <w:name w:val="List Paragraph"/>
    <w:basedOn w:val="Normln"/>
    <w:uiPriority w:val="34"/>
    <w:qFormat/>
    <w:rsid w:val="00D56F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47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2A4257-7CBA-458C-A957-D811092DF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332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Pniak</dc:creator>
  <cp:keywords/>
  <cp:lastModifiedBy>Robert Vitt</cp:lastModifiedBy>
  <cp:revision>5</cp:revision>
  <cp:lastPrinted>2020-10-05T08:18:00Z</cp:lastPrinted>
  <dcterms:created xsi:type="dcterms:W3CDTF">2023-04-06T12:38:00Z</dcterms:created>
  <dcterms:modified xsi:type="dcterms:W3CDTF">2023-04-06T13:18:00Z</dcterms:modified>
  <cp:category>Veřejné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Tagging.ClassificationMark.P00">
    <vt:lpwstr>&lt;ClassificationMark xmlns:xsd="http://www.w3.org/2001/XMLSchema" xmlns:xsi="http://www.w3.org/2001/XMLSchema-instance" margin="NaN" class="C0" owner="Pavel Pniak" position="TopRight" marginX="0" marginY="0" classifiedOn="2023-04-05T08:24:22.6137342+0</vt:lpwstr>
  </property>
  <property fmtid="{D5CDD505-2E9C-101B-9397-08002B2CF9AE}" pid="3" name="DocumentTagging.ClassificationMark.P01">
    <vt:lpwstr>2:00" showPrintedBy="false" showPrintDate="false" language="cs" ApplicationVersion="Microsoft Word, 16.0" addinVersion="5.10.5.45" template="CEZ"&gt;&lt;history bulk="false" class="Veřejné" code="C0" user="Adamová Monika" divisionPrefix="ESL" mappingVersio</vt:lpwstr>
  </property>
  <property fmtid="{D5CDD505-2E9C-101B-9397-08002B2CF9AE}" pid="4" name="DocumentTagging.ClassificationMark.P02">
    <vt:lpwstr>n="1" date="2023-04-05T08:24:22.7343933+02:00" /&gt;&lt;recipients /&gt;&lt;documentOwners /&gt;&lt;/ClassificationMark&gt;</vt:lpwstr>
  </property>
  <property fmtid="{D5CDD505-2E9C-101B-9397-08002B2CF9AE}" pid="5" name="DocumentTagging.ClassificationMark">
    <vt:lpwstr>￼PARTS:3</vt:lpwstr>
  </property>
  <property fmtid="{D5CDD505-2E9C-101B-9397-08002B2CF9AE}" pid="6" name="DocumentClasification">
    <vt:lpwstr>Veřejné</vt:lpwstr>
  </property>
  <property fmtid="{D5CDD505-2E9C-101B-9397-08002B2CF9AE}" pid="7" name="CEZ_DLP">
    <vt:lpwstr>CEZ:ESL:D</vt:lpwstr>
  </property>
</Properties>
</file>